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0FE68" w14:textId="77777777" w:rsidR="00F86F0A" w:rsidRDefault="004231D9">
      <w:pPr>
        <w:spacing w:after="0" w:line="240" w:lineRule="auto"/>
        <w:jc w:val="center"/>
        <w:rPr>
          <w:rFonts w:ascii="Cambria" w:eastAsia="Cambria" w:hAnsi="Cambria" w:cs="Cambria"/>
          <w:color w:val="000000"/>
        </w:rPr>
      </w:pPr>
      <w:r>
        <w:rPr>
          <w:rFonts w:ascii="Cambria" w:eastAsia="Cambria" w:hAnsi="Cambria" w:cs="Cambria"/>
          <w:b/>
          <w:color w:val="000000"/>
        </w:rPr>
        <w:t>Политика конфиденциальности и обработки персональных данных</w:t>
      </w:r>
    </w:p>
    <w:p w14:paraId="1D3CB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 Общие положения, стороны, цель документа</w:t>
      </w:r>
    </w:p>
    <w:p w14:paraId="3E46D8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Настоящая Политика конфиденциальности и обработки персональных данных (далее – </w:t>
      </w:r>
      <w:r>
        <w:rPr>
          <w:rFonts w:ascii="Cambria" w:eastAsia="Cambria" w:hAnsi="Cambria" w:cs="Cambria"/>
          <w:b/>
          <w:color w:val="000000"/>
        </w:rPr>
        <w:t>«Политика»</w:t>
      </w:r>
      <w:r>
        <w:rPr>
          <w:rFonts w:ascii="Cambria" w:eastAsia="Cambria" w:hAnsi="Cambria" w:cs="Cambria"/>
          <w:color w:val="000000"/>
        </w:rPr>
        <w:t>) определяет порядок и условия обработки </w:t>
      </w:r>
      <w:r>
        <w:rPr>
          <w:rFonts w:ascii="Cambria" w:eastAsia="Cambria" w:hAnsi="Cambria" w:cs="Cambria"/>
          <w:b/>
          <w:color w:val="000000"/>
        </w:rPr>
        <w:t xml:space="preserve">Индивидуальным предпринимателем </w:t>
      </w:r>
      <w:proofErr w:type="spellStart"/>
      <w:r>
        <w:rPr>
          <w:rFonts w:ascii="Cambria" w:eastAsia="Cambria" w:hAnsi="Cambria" w:cs="Cambria"/>
          <w:b/>
          <w:color w:val="000000"/>
        </w:rPr>
        <w:t>Басюбиной</w:t>
      </w:r>
      <w:proofErr w:type="spellEnd"/>
      <w:r>
        <w:rPr>
          <w:rFonts w:ascii="Cambria" w:eastAsia="Cambria" w:hAnsi="Cambria" w:cs="Cambria"/>
          <w:b/>
          <w:color w:val="000000"/>
        </w:rPr>
        <w:t xml:space="preserve"> Надеждой Александровной, ОГРНИП 320508100270487, ИНН 501805847701</w:t>
      </w:r>
      <w:r>
        <w:rPr>
          <w:rFonts w:ascii="Cambria" w:eastAsia="Cambria" w:hAnsi="Cambria" w:cs="Cambria"/>
          <w:color w:val="000000"/>
        </w:rPr>
        <w:t xml:space="preserve"> (далее - </w:t>
      </w:r>
      <w:r>
        <w:rPr>
          <w:rFonts w:ascii="Cambria" w:eastAsia="Cambria" w:hAnsi="Cambria" w:cs="Cambria"/>
          <w:b/>
          <w:color w:val="000000"/>
        </w:rPr>
        <w:t>«Оператор» </w:t>
      </w:r>
      <w:r>
        <w:rPr>
          <w:rFonts w:ascii="Cambria" w:eastAsia="Cambria" w:hAnsi="Cambria" w:cs="Cambria"/>
          <w:color w:val="000000"/>
        </w:rPr>
        <w:t>либо </w:t>
      </w:r>
      <w:r>
        <w:rPr>
          <w:rFonts w:ascii="Cambria" w:eastAsia="Cambria" w:hAnsi="Cambria" w:cs="Cambria"/>
          <w:b/>
          <w:color w:val="000000"/>
        </w:rPr>
        <w:t>«Мы»</w:t>
      </w:r>
      <w:r>
        <w:rPr>
          <w:rFonts w:ascii="Cambria" w:eastAsia="Cambria" w:hAnsi="Cambria" w:cs="Cambria"/>
          <w:color w:val="000000"/>
        </w:rPr>
        <w:t>), информации о физическом лице, которая может быть получена Оператором от этого физического лица либо от его законного представителя (далее –</w:t>
      </w:r>
      <w:r>
        <w:rPr>
          <w:rFonts w:ascii="Cambria" w:eastAsia="Cambria" w:hAnsi="Cambria" w:cs="Cambria"/>
          <w:b/>
          <w:color w:val="000000"/>
        </w:rPr>
        <w:t> «Субъект персональных данных» </w:t>
      </w:r>
      <w:r>
        <w:rPr>
          <w:rFonts w:ascii="Cambria" w:eastAsia="Cambria" w:hAnsi="Cambria" w:cs="Cambria"/>
          <w:color w:val="000000"/>
        </w:rPr>
        <w:t>либо</w:t>
      </w:r>
      <w:r>
        <w:rPr>
          <w:rFonts w:ascii="Cambria" w:eastAsia="Cambria" w:hAnsi="Cambria" w:cs="Cambria"/>
          <w:b/>
          <w:color w:val="000000"/>
        </w:rPr>
        <w:t> «Вы»</w:t>
      </w:r>
      <w:r>
        <w:rPr>
          <w:rFonts w:ascii="Cambria" w:eastAsia="Cambria" w:hAnsi="Cambria" w:cs="Cambria"/>
          <w:color w:val="000000"/>
        </w:rPr>
        <w:t>), при возникновении следующих отношений с Субъектом персональных данных:</w:t>
      </w:r>
    </w:p>
    <w:p w14:paraId="3EEE15C7" w14:textId="77777777" w:rsidR="00F86F0A" w:rsidRDefault="00F86F0A">
      <w:pPr>
        <w:spacing w:after="0" w:line="240" w:lineRule="auto"/>
        <w:jc w:val="both"/>
        <w:rPr>
          <w:rFonts w:ascii="Cambria" w:eastAsia="Cambria" w:hAnsi="Cambria" w:cs="Cambria"/>
          <w:color w:val="000000"/>
        </w:rPr>
      </w:pPr>
    </w:p>
    <w:p w14:paraId="358E2A26" w14:textId="5345CA89" w:rsidR="00192B06"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использовании функций сайт</w:t>
      </w:r>
      <w:r w:rsidR="00192B06">
        <w:rPr>
          <w:rFonts w:ascii="Cambria" w:eastAsia="Cambria" w:hAnsi="Cambria" w:cs="Cambria"/>
          <w:color w:val="000000"/>
        </w:rPr>
        <w:t>ов</w:t>
      </w:r>
      <w:r w:rsidR="003F370A">
        <w:rPr>
          <w:rFonts w:ascii="Cambria" w:eastAsia="Cambria" w:hAnsi="Cambria" w:cs="Cambria"/>
          <w:color w:val="000000"/>
        </w:rPr>
        <w:t>:</w:t>
      </w:r>
    </w:p>
    <w:p w14:paraId="2D950D3C" w14:textId="77777777" w:rsidR="00192B06" w:rsidRPr="00375C0E" w:rsidRDefault="00192B06" w:rsidP="00192B06">
      <w:pPr>
        <w:widowControl w:val="0"/>
        <w:pBdr>
          <w:top w:val="nil"/>
          <w:left w:val="nil"/>
          <w:bottom w:val="nil"/>
          <w:right w:val="nil"/>
          <w:between w:val="nil"/>
        </w:pBdr>
        <w:spacing w:before="11" w:after="0" w:line="240" w:lineRule="auto"/>
        <w:ind w:left="16"/>
        <w:rPr>
          <w:rFonts w:ascii="Cambria" w:hAnsi="Cambria"/>
          <w:color w:val="1155CC"/>
        </w:rPr>
      </w:pPr>
      <w:r w:rsidRPr="00192B06">
        <w:rPr>
          <w:color w:val="000000"/>
        </w:rPr>
        <w:t>1</w:t>
      </w:r>
      <w:r w:rsidRPr="00375C0E">
        <w:rPr>
          <w:rFonts w:ascii="Cambria" w:hAnsi="Cambria"/>
          <w:color w:val="000000"/>
        </w:rPr>
        <w:t xml:space="preserve">. </w:t>
      </w:r>
      <w:r w:rsidRPr="00375C0E">
        <w:rPr>
          <w:rFonts w:ascii="Cambria" w:hAnsi="Cambria"/>
          <w:color w:val="1155CC"/>
          <w:u w:val="single"/>
        </w:rPr>
        <w:t xml:space="preserve">https://vitaplastica-school.ru </w:t>
      </w:r>
      <w:r w:rsidRPr="00375C0E">
        <w:rPr>
          <w:rFonts w:ascii="Cambria" w:hAnsi="Cambria"/>
          <w:color w:val="1155CC"/>
        </w:rPr>
        <w:t xml:space="preserve"> </w:t>
      </w:r>
    </w:p>
    <w:p w14:paraId="4A2976EF" w14:textId="77777777" w:rsidR="00192B06" w:rsidRPr="00375C0E" w:rsidRDefault="00192B06" w:rsidP="00192B06">
      <w:pPr>
        <w:widowControl w:val="0"/>
        <w:pBdr>
          <w:top w:val="nil"/>
          <w:left w:val="nil"/>
          <w:bottom w:val="nil"/>
          <w:right w:val="nil"/>
          <w:between w:val="nil"/>
        </w:pBdr>
        <w:spacing w:before="6" w:after="0" w:line="240" w:lineRule="auto"/>
        <w:ind w:left="10"/>
        <w:rPr>
          <w:rFonts w:ascii="Cambria" w:hAnsi="Cambria"/>
          <w:color w:val="1155CC"/>
        </w:rPr>
      </w:pPr>
      <w:r w:rsidRPr="00375C0E">
        <w:rPr>
          <w:rFonts w:ascii="Cambria" w:hAnsi="Cambria"/>
          <w:color w:val="000000"/>
        </w:rPr>
        <w:t xml:space="preserve">2. </w:t>
      </w:r>
      <w:r w:rsidRPr="00375C0E">
        <w:rPr>
          <w:rFonts w:ascii="Cambria" w:hAnsi="Cambria"/>
          <w:color w:val="1155CC"/>
          <w:u w:val="single"/>
        </w:rPr>
        <w:t xml:space="preserve">https://vitaplastica.online </w:t>
      </w:r>
      <w:r w:rsidRPr="00375C0E">
        <w:rPr>
          <w:rFonts w:ascii="Cambria" w:hAnsi="Cambria"/>
          <w:color w:val="1155CC"/>
        </w:rPr>
        <w:t xml:space="preserve"> </w:t>
      </w:r>
    </w:p>
    <w:p w14:paraId="2BAF11F8" w14:textId="77777777" w:rsidR="00710659" w:rsidRPr="00375C0E" w:rsidRDefault="00192B06">
      <w:pPr>
        <w:spacing w:after="0" w:line="240" w:lineRule="auto"/>
        <w:jc w:val="both"/>
        <w:rPr>
          <w:rFonts w:ascii="Cambria" w:hAnsi="Cambria"/>
          <w:color w:val="4A86E8"/>
          <w:u w:val="single"/>
        </w:rPr>
      </w:pPr>
      <w:r w:rsidRPr="00375C0E">
        <w:rPr>
          <w:rFonts w:ascii="Cambria" w:eastAsia="Cambria" w:hAnsi="Cambria" w:cs="Cambria"/>
          <w:color w:val="000000"/>
        </w:rPr>
        <w:t>3.</w:t>
      </w:r>
      <w:r w:rsidRPr="00375C0E">
        <w:rPr>
          <w:rFonts w:ascii="Cambria" w:hAnsi="Cambria"/>
        </w:rPr>
        <w:t xml:space="preserve"> </w:t>
      </w:r>
      <w:hyperlink r:id="rId6" w:history="1">
        <w:r w:rsidRPr="00375C0E">
          <w:rPr>
            <w:rStyle w:val="a4"/>
            <w:rFonts w:ascii="Cambria" w:eastAsia="Cambria" w:hAnsi="Cambria" w:cs="Cambria"/>
          </w:rPr>
          <w:t>https://vitaplastica.ru</w:t>
        </w:r>
      </w:hyperlink>
      <w:r w:rsidRPr="00375C0E">
        <w:rPr>
          <w:rFonts w:ascii="Cambria" w:hAnsi="Cambria"/>
          <w:color w:val="4A86E8"/>
          <w:u w:val="single"/>
        </w:rPr>
        <w:t>,</w:t>
      </w:r>
    </w:p>
    <w:p w14:paraId="4EC63F7F" w14:textId="418A91F6" w:rsidR="00F86F0A" w:rsidRPr="0060724D" w:rsidRDefault="00710659">
      <w:pPr>
        <w:spacing w:after="0" w:line="240" w:lineRule="auto"/>
        <w:jc w:val="both"/>
        <w:rPr>
          <w:rFonts w:ascii="Cambria" w:hAnsi="Cambria" w:cs="Times New Roman"/>
        </w:rPr>
      </w:pPr>
      <w:r w:rsidRPr="00AF5B42">
        <w:rPr>
          <w:rFonts w:ascii="Cambria" w:hAnsi="Cambria" w:cs="Times New Roman"/>
          <w:color w:val="4A86E8"/>
          <w:u w:val="single"/>
        </w:rPr>
        <w:t>4</w:t>
      </w:r>
      <w:r w:rsidRPr="0060724D">
        <w:rPr>
          <w:rFonts w:ascii="Cambria" w:hAnsi="Cambria" w:cs="Times New Roman"/>
          <w:color w:val="4A86E8"/>
          <w:u w:val="single"/>
        </w:rPr>
        <w:t xml:space="preserve">. </w:t>
      </w:r>
      <w:hyperlink r:id="rId7" w:history="1">
        <w:r w:rsidR="00223423">
          <w:rPr>
            <w:rStyle w:val="a4"/>
            <w:rFonts w:ascii="Cambria" w:hAnsi="Cambria"/>
          </w:rPr>
          <w:t>https://edu.vitaplastica.online/laboratory</w:t>
        </w:r>
      </w:hyperlink>
      <w:r w:rsidR="0060724D" w:rsidRPr="0060724D">
        <w:rPr>
          <w:rFonts w:ascii="Cambria" w:hAnsi="Cambria"/>
        </w:rPr>
        <w:t xml:space="preserve"> </w:t>
      </w:r>
    </w:p>
    <w:p w14:paraId="267EBA9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включая все </w:t>
      </w:r>
      <w:r w:rsidR="006B0C84">
        <w:rPr>
          <w:rFonts w:ascii="Cambria" w:eastAsia="Cambria" w:hAnsi="Cambria" w:cs="Cambria"/>
          <w:color w:val="000000"/>
        </w:rPr>
        <w:t>его</w:t>
      </w:r>
      <w:r>
        <w:rPr>
          <w:rFonts w:ascii="Cambria" w:eastAsia="Cambria" w:hAnsi="Cambria" w:cs="Cambria"/>
          <w:color w:val="000000"/>
        </w:rPr>
        <w:t xml:space="preserve"> домены, поддомены и страницы, </w:t>
      </w:r>
      <w:r w:rsidR="006B0C84">
        <w:rPr>
          <w:rFonts w:ascii="Cambria" w:eastAsia="Cambria" w:hAnsi="Cambria" w:cs="Cambria"/>
          <w:color w:val="000000"/>
        </w:rPr>
        <w:t>его</w:t>
      </w:r>
      <w:r>
        <w:rPr>
          <w:rFonts w:ascii="Cambria" w:eastAsia="Cambria" w:hAnsi="Cambria" w:cs="Cambria"/>
          <w:color w:val="000000"/>
        </w:rPr>
        <w:t xml:space="preserve"> содержимое, а также интернет-сервисы и программное обеспечение, предлагаемые Оператором к использованию на этом сайте (далее вместе – </w:t>
      </w:r>
      <w:r>
        <w:rPr>
          <w:rFonts w:ascii="Cambria" w:eastAsia="Cambria" w:hAnsi="Cambria" w:cs="Cambria"/>
          <w:b/>
          <w:color w:val="000000"/>
        </w:rPr>
        <w:t>«Сайт», «Сайты»</w:t>
      </w:r>
      <w:r>
        <w:rPr>
          <w:rFonts w:ascii="Cambria" w:eastAsia="Cambria" w:hAnsi="Cambria" w:cs="Cambria"/>
          <w:color w:val="000000"/>
        </w:rPr>
        <w:t>);</w:t>
      </w:r>
    </w:p>
    <w:p w14:paraId="66C7EE77" w14:textId="77777777" w:rsidR="00F86F0A" w:rsidRDefault="00F86F0A">
      <w:pPr>
        <w:spacing w:after="0" w:line="240" w:lineRule="auto"/>
        <w:jc w:val="both"/>
        <w:rPr>
          <w:rFonts w:ascii="Cambria" w:eastAsia="Cambria" w:hAnsi="Cambria" w:cs="Cambria"/>
          <w:color w:val="000000"/>
        </w:rPr>
      </w:pPr>
    </w:p>
    <w:p w14:paraId="1F14485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при осуществлении Оператором прав и обязанностей, установленных соглашениями/договорами, заключенными между Оператором и Субъектом персональных данных;</w:t>
      </w:r>
    </w:p>
    <w:p w14:paraId="6828D84C"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обработке обращений, жалоб, запросов, сообщений, направляемых Оператором и Субъектом персональных данных друг другу.</w:t>
      </w:r>
    </w:p>
    <w:p w14:paraId="01FEC483" w14:textId="77777777" w:rsidR="00F86F0A" w:rsidRDefault="00F86F0A">
      <w:pPr>
        <w:spacing w:after="0" w:line="240" w:lineRule="auto"/>
        <w:jc w:val="both"/>
        <w:rPr>
          <w:rFonts w:ascii="Cambria" w:eastAsia="Cambria" w:hAnsi="Cambria" w:cs="Cambria"/>
          <w:color w:val="000000"/>
        </w:rPr>
      </w:pPr>
    </w:p>
    <w:p w14:paraId="25C594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Целью и назначением Политики является обеспечение надлежащего правового режима персональных данных. Политика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договора/выражения согласия бездействие Субъекта персональных данных.</w:t>
      </w:r>
    </w:p>
    <w:p w14:paraId="27DD0F32"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2. Правовое основание обработки персональных данных</w:t>
      </w:r>
    </w:p>
    <w:p w14:paraId="669CAE9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Правовыми основаниями обработки персональных данных являются:</w:t>
      </w:r>
    </w:p>
    <w:p w14:paraId="23E3480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согласие на обработку персональных данных, выраженное способом, установленным законом и настоящей Политикой;</w:t>
      </w:r>
    </w:p>
    <w:p w14:paraId="614FE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б) соглашения/договоры, заключаемые между Оператором и Субъектом персональных данных;</w:t>
      </w:r>
      <w:r>
        <w:rPr>
          <w:rFonts w:ascii="Cambria" w:eastAsia="Cambria" w:hAnsi="Cambria" w:cs="Cambria"/>
          <w:color w:val="000000"/>
        </w:rPr>
        <w:br/>
        <w:t>в) настоящая Политика;</w:t>
      </w:r>
    </w:p>
    <w:p w14:paraId="51AE3D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г) локальные нормативные акты Оператора в области персональных данных.</w:t>
      </w:r>
    </w:p>
    <w:p w14:paraId="248498A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Бездействие субъекта персональных данных не может пониматься как согласие. Согласие на обработку персональных данных должно быть конкретным, предметным, информированным, сознательным и однозначным. Согласие с условиями Политики может быть выражено субъектом персональных данных через совершение любого из следующих действий:</w:t>
      </w:r>
    </w:p>
    <w:p w14:paraId="0DE1936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заключение с Оператором договора, через форму публичной оферты,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21E030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либо</w:t>
      </w:r>
    </w:p>
    <w:p w14:paraId="30BD21A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простановка символа в чек-боксе (в поле для ввода) на Сайте рядом с текстом вида: «даю согласие на обработку моих персональных данных в соответствии с Политикой», при условии, что Субъекту персональных данных в каждом месте сбора персональных данных предоставлена возможность ознакомиться с полным текстом настоящей Политики.</w:t>
      </w:r>
    </w:p>
    <w:p w14:paraId="62C012AD"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lastRenderedPageBreak/>
        <w:br/>
      </w:r>
      <w:r>
        <w:rPr>
          <w:rFonts w:ascii="Cambria" w:eastAsia="Cambria" w:hAnsi="Cambria" w:cs="Cambria"/>
          <w:color w:val="000000"/>
        </w:rPr>
        <w:br/>
      </w:r>
      <w:r>
        <w:rPr>
          <w:rFonts w:ascii="Cambria" w:eastAsia="Cambria" w:hAnsi="Cambria" w:cs="Cambria"/>
          <w:b/>
          <w:color w:val="000000"/>
        </w:rPr>
        <w:t>3. Правила обработки персональных данных</w:t>
      </w:r>
    </w:p>
    <w:p w14:paraId="7D9953FB"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Цель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w:t>
      </w:r>
    </w:p>
    <w:p w14:paraId="7E37BBEA"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идентификация Субъекта персональных данных.</w:t>
      </w:r>
    </w:p>
    <w:p w14:paraId="3B310A40" w14:textId="08789EE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p>
    <w:p w14:paraId="63631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6B9DE2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2306D1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57A8408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BF8BB2" w14:textId="1855DC3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подготовка, заключение и исполнение договора с Субъектом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0B5F2F0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5D9B6FF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2F23237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72141957" w14:textId="77777777" w:rsidR="00F86F0A" w:rsidRDefault="00F86F0A">
      <w:pPr>
        <w:spacing w:after="0" w:line="240" w:lineRule="auto"/>
        <w:jc w:val="both"/>
        <w:rPr>
          <w:rFonts w:ascii="Cambria" w:eastAsia="Cambria" w:hAnsi="Cambria" w:cs="Cambria"/>
          <w:color w:val="000000"/>
        </w:rPr>
      </w:pPr>
    </w:p>
    <w:p w14:paraId="100C569D" w14:textId="240A799D" w:rsidR="00D13314" w:rsidRDefault="004231D9">
      <w:pPr>
        <w:spacing w:after="0" w:line="240" w:lineRule="auto"/>
        <w:jc w:val="both"/>
        <w:rPr>
          <w:rFonts w:ascii="Cambria" w:eastAsia="Cambria" w:hAnsi="Cambria" w:cs="Cambria"/>
          <w:color w:val="000000"/>
        </w:rPr>
      </w:pPr>
      <w:r>
        <w:rPr>
          <w:rFonts w:ascii="Cambria" w:eastAsia="Cambria" w:hAnsi="Cambria" w:cs="Cambria"/>
          <w:b/>
          <w:color w:val="000000"/>
          <w:u w:val="single"/>
        </w:rPr>
        <w:t>Цель</w:t>
      </w:r>
      <w:r>
        <w:rPr>
          <w:rFonts w:ascii="Cambria" w:eastAsia="Cambria" w:hAnsi="Cambria" w:cs="Cambria"/>
          <w:color w:val="000000"/>
          <w:u w:val="single"/>
        </w:rPr>
        <w:t>: направление Субъекту персональных данных сообщений рекламного или информационного характера</w:t>
      </w:r>
      <w:r>
        <w:rPr>
          <w:rFonts w:ascii="Cambria" w:eastAsia="Cambria" w:hAnsi="Cambria" w:cs="Cambria"/>
          <w:color w:val="000000"/>
        </w:rPr>
        <w:t>.</w:t>
      </w:r>
      <w:r>
        <w:rPr>
          <w:rFonts w:ascii="Cambria" w:eastAsia="Cambria" w:hAnsi="Cambria" w:cs="Cambria"/>
          <w:color w:val="000000"/>
        </w:rPr>
        <w:br/>
      </w:r>
      <w:r>
        <w:rPr>
          <w:rFonts w:ascii="Cambria" w:eastAsia="Cambria" w:hAnsi="Cambria" w:cs="Cambria"/>
          <w:color w:val="000000"/>
        </w:rPr>
        <w:br/>
        <w:t xml:space="preserve">Категории и перечень обрабатываемых данных: </w:t>
      </w:r>
      <w:r w:rsidR="004E0593">
        <w:rPr>
          <w:rFonts w:ascii="Cambria" w:eastAsia="Cambria" w:hAnsi="Cambria" w:cs="Cambria"/>
          <w:color w:val="000000"/>
        </w:rPr>
        <w:t xml:space="preserve">фамилия, </w:t>
      </w:r>
      <w:r w:rsidR="00D13314">
        <w:rPr>
          <w:rFonts w:ascii="Cambria" w:eastAsia="Cambria" w:hAnsi="Cambria" w:cs="Cambria"/>
          <w:color w:val="000000"/>
        </w:rPr>
        <w:t>фамилия, имя, отчество</w:t>
      </w:r>
      <w:r>
        <w:rPr>
          <w:rFonts w:ascii="Cambria" w:eastAsia="Cambria" w:hAnsi="Cambria" w:cs="Cambria"/>
          <w:color w:val="000000"/>
        </w:rPr>
        <w:t>,</w:t>
      </w:r>
      <w:r w:rsidR="004E0593">
        <w:rPr>
          <w:rFonts w:ascii="Cambria" w:eastAsia="Cambria" w:hAnsi="Cambria" w:cs="Cambria"/>
          <w:color w:val="000000"/>
        </w:rPr>
        <w:t xml:space="preserve"> отчество,</w:t>
      </w:r>
      <w:r>
        <w:rPr>
          <w:rFonts w:ascii="Cambria" w:eastAsia="Cambria" w:hAnsi="Cambria" w:cs="Cambria"/>
          <w:color w:val="000000"/>
        </w:rPr>
        <w:t xml:space="preserve"> телефон, электронная почта.</w:t>
      </w:r>
    </w:p>
    <w:p w14:paraId="36B14FA9" w14:textId="77777777" w:rsidR="00D13314" w:rsidRDefault="00D13314">
      <w:pPr>
        <w:spacing w:after="0" w:line="240" w:lineRule="auto"/>
        <w:jc w:val="both"/>
        <w:rPr>
          <w:rFonts w:ascii="Cambria" w:eastAsia="Cambria" w:hAnsi="Cambria" w:cs="Cambria"/>
          <w:color w:val="000000"/>
        </w:rPr>
      </w:pPr>
    </w:p>
    <w:p w14:paraId="081D16A5" w14:textId="446375F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Категории субъектов, персональные данные которых обрабатываются: субъекты персональных данных - Пользователи Сайта, и клиенты Оператора.</w:t>
      </w:r>
    </w:p>
    <w:p w14:paraId="5EFA6AF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47E67A5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6FEF678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4E640B79"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размещение отзывов Субъекта персональных данных об услугах Оператора.</w:t>
      </w:r>
    </w:p>
    <w:p w14:paraId="6F1901D6" w14:textId="04DC97AA"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2D6869A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распространение), блокирование, удаление, уничтожение персональных данных.</w:t>
      </w:r>
    </w:p>
    <w:p w14:paraId="19A8F4C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01C2F4A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F3037EE" w14:textId="77777777" w:rsidR="00F86F0A" w:rsidRDefault="004231D9">
      <w:pPr>
        <w:spacing w:after="0" w:line="240" w:lineRule="auto"/>
        <w:jc w:val="both"/>
        <w:rPr>
          <w:rFonts w:ascii="Cambria" w:eastAsia="Cambria" w:hAnsi="Cambria" w:cs="Cambria"/>
          <w:color w:val="000000"/>
          <w:u w:val="single"/>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связь с Субъектом персональных данных, обработка сообщений, жалоб, обращений, которые поступают от Субъекта персональных данных.</w:t>
      </w:r>
    </w:p>
    <w:p w14:paraId="67DE8512" w14:textId="7AAB5C4F"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5EA3EBB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5195AB3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75D5FC2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2D372D39" w14:textId="17290F6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u w:val="single"/>
        </w:rPr>
        <w:t>Цель:</w:t>
      </w:r>
      <w:r>
        <w:rPr>
          <w:rFonts w:ascii="Cambria" w:eastAsia="Cambria" w:hAnsi="Cambria" w:cs="Cambria"/>
          <w:color w:val="000000"/>
          <w:u w:val="single"/>
        </w:rPr>
        <w:t> Защита прав и законных интересов Сторон (Оператора и Субъекта персональных данных).</w:t>
      </w:r>
      <w:r>
        <w:rPr>
          <w:rFonts w:ascii="Cambria" w:eastAsia="Cambria" w:hAnsi="Cambria" w:cs="Cambria"/>
          <w:color w:val="000000"/>
          <w:u w:val="single"/>
        </w:rPr>
        <w:br/>
      </w:r>
      <w:r>
        <w:rPr>
          <w:rFonts w:ascii="Cambria" w:eastAsia="Cambria" w:hAnsi="Cambria" w:cs="Cambria"/>
          <w:color w:val="000000"/>
        </w:rPr>
        <w:br/>
        <w:t xml:space="preserve">Категории и перечень обрабатываемых данных: </w:t>
      </w:r>
      <w:r w:rsidR="00D13314">
        <w:rPr>
          <w:rFonts w:ascii="Cambria" w:eastAsia="Cambria" w:hAnsi="Cambria" w:cs="Cambria"/>
          <w:color w:val="000000"/>
        </w:rPr>
        <w:t>фамилия, имя, отчество</w:t>
      </w:r>
      <w:r>
        <w:rPr>
          <w:rFonts w:ascii="Cambria" w:eastAsia="Cambria" w:hAnsi="Cambria" w:cs="Cambria"/>
          <w:color w:val="000000"/>
        </w:rPr>
        <w:t>, телефон, электронная почта.</w:t>
      </w:r>
      <w:r>
        <w:rPr>
          <w:rFonts w:ascii="Cambria" w:eastAsia="Cambria" w:hAnsi="Cambria" w:cs="Cambria"/>
          <w:color w:val="000000"/>
        </w:rPr>
        <w:br/>
      </w:r>
      <w:r>
        <w:rPr>
          <w:rFonts w:ascii="Cambria" w:eastAsia="Cambria" w:hAnsi="Cambria" w:cs="Cambria"/>
          <w:color w:val="000000"/>
        </w:rPr>
        <w:br/>
        <w:t>Категории субъектов, персональные данные которых обрабатываются: субъекты персональных данных - Пользователи Сайта, и клиенты Оператора.</w:t>
      </w:r>
    </w:p>
    <w:p w14:paraId="38CEC17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Способы обработки: сбор, запись, систематизация, накопление, хранение, уточнение (обновление, изменение), извлечение, использование, обезличивание, передача (доступ, предоставление) блокирование, удаление, уничтожение персональных данных.</w:t>
      </w:r>
    </w:p>
    <w:p w14:paraId="6EDFEEC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Срок обработки и хранения: до получения от субъекта персональных данных требования о прекращении обработки/отзыва согласия либо 7 (семь) лет.</w:t>
      </w:r>
    </w:p>
    <w:p w14:paraId="1FD93E1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Порядок уничтожения персональных данных при достижении цели их обработки или при наступлении иных законных оснований: лицо, ответственное за обработку персональных данных, производит стирание данных методом перезаписи (замена всех единиц хранения информации на «0») с составлением акта об уничтожении персональных данных.</w:t>
      </w:r>
    </w:p>
    <w:p w14:paraId="6C3099F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Обработка персональных данных будет ограничиваться достижением этих конкретных, заранее определенных и законных целей. Не допускается обработка персональных данных, несовместимая с целью обработки.</w:t>
      </w:r>
    </w:p>
    <w:p w14:paraId="1F8F010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4. О технологии куки (</w:t>
      </w:r>
      <w:proofErr w:type="spellStart"/>
      <w:r>
        <w:rPr>
          <w:rFonts w:ascii="Cambria" w:eastAsia="Cambria" w:hAnsi="Cambria" w:cs="Cambria"/>
          <w:b/>
          <w:color w:val="000000"/>
        </w:rPr>
        <w:t>cookie</w:t>
      </w:r>
      <w:proofErr w:type="spellEnd"/>
      <w:r>
        <w:rPr>
          <w:rFonts w:ascii="Cambria" w:eastAsia="Cambria" w:hAnsi="Cambria" w:cs="Cambria"/>
          <w:b/>
          <w:color w:val="000000"/>
        </w:rPr>
        <w:t>):</w:t>
      </w:r>
    </w:p>
    <w:p w14:paraId="4C2840A4"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Используя Сайт, Субъект персональных данных соглашается на использование файлов </w:t>
      </w:r>
      <w:proofErr w:type="spellStart"/>
      <w:r>
        <w:rPr>
          <w:rFonts w:ascii="Cambria" w:eastAsia="Cambria" w:hAnsi="Cambria" w:cs="Cambria"/>
          <w:color w:val="000000"/>
        </w:rPr>
        <w:t>cookie</w:t>
      </w:r>
      <w:proofErr w:type="spellEnd"/>
      <w:r>
        <w:rPr>
          <w:rFonts w:ascii="Cambria" w:eastAsia="Cambria" w:hAnsi="Cambria" w:cs="Cambria"/>
          <w:color w:val="000000"/>
        </w:rPr>
        <w:t>, описанное в Политике.</w:t>
      </w:r>
    </w:p>
    <w:p w14:paraId="3F44A32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Файл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 это небольшой фрагмент текста, который сохраняется в браузере при посещении Сайта. Сайт Оператора передаёт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браузеру Субъекта персональных данных. Каждому устройству, с которого Субъект персональных данных заходит на Сайт, присваивается отдельный файл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Использование файлов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не даёт Оператору доступа к каким-то другим данным Субъекта персональных данных на устройстве, кроме данных, сохраненных в файле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Файлы </w:t>
      </w:r>
      <w:proofErr w:type="spellStart"/>
      <w:r>
        <w:rPr>
          <w:rFonts w:ascii="Cambria" w:eastAsia="Cambria" w:hAnsi="Cambria" w:cs="Cambria"/>
          <w:color w:val="000000"/>
        </w:rPr>
        <w:t>cookie</w:t>
      </w:r>
      <w:proofErr w:type="spellEnd"/>
      <w:r>
        <w:rPr>
          <w:rFonts w:ascii="Cambria" w:eastAsia="Cambria" w:hAnsi="Cambria" w:cs="Cambria"/>
          <w:color w:val="000000"/>
        </w:rPr>
        <w:t>, которые собирает Сайт, не содержат личных данных Субъекта персональных данных таких, как имя или адрес.</w:t>
      </w:r>
    </w:p>
    <w:p w14:paraId="4733E54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Оператор использует файлы </w:t>
      </w:r>
      <w:proofErr w:type="spellStart"/>
      <w:r>
        <w:rPr>
          <w:rFonts w:ascii="Cambria" w:eastAsia="Cambria" w:hAnsi="Cambria" w:cs="Cambria"/>
          <w:color w:val="000000"/>
        </w:rPr>
        <w:t>cookie</w:t>
      </w:r>
      <w:proofErr w:type="spellEnd"/>
      <w:r>
        <w:rPr>
          <w:rFonts w:ascii="Cambria" w:eastAsia="Cambria" w:hAnsi="Cambria" w:cs="Cambria"/>
          <w:color w:val="000000"/>
        </w:rPr>
        <w:t>, чтобы идентифицировать Субъекта персональных данных Сайта, и анализирует то, как Субъект персональных данных использует Сайт, для её дальнейшего улучшения.</w:t>
      </w:r>
      <w:r>
        <w:rPr>
          <w:rFonts w:ascii="Cambria" w:eastAsia="Cambria" w:hAnsi="Cambria" w:cs="Cambria"/>
          <w:color w:val="000000"/>
        </w:rPr>
        <w:br/>
      </w:r>
      <w:r>
        <w:rPr>
          <w:rFonts w:ascii="Cambria" w:eastAsia="Cambria" w:hAnsi="Cambria" w:cs="Cambria"/>
          <w:color w:val="000000"/>
        </w:rPr>
        <w:br/>
        <w:t xml:space="preserve">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хранятся бессрочно, а не только в течение сеанса. Однако Субъект персональных данных может легко удалить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в настройках своего браузера. </w:t>
      </w:r>
    </w:p>
    <w:p w14:paraId="2CEF09D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Типы файлов </w:t>
      </w:r>
      <w:proofErr w:type="spellStart"/>
      <w:r>
        <w:rPr>
          <w:rFonts w:ascii="Cambria" w:eastAsia="Cambria" w:hAnsi="Cambria" w:cs="Cambria"/>
          <w:color w:val="000000"/>
        </w:rPr>
        <w:t>cookie</w:t>
      </w:r>
      <w:proofErr w:type="spellEnd"/>
      <w:r>
        <w:rPr>
          <w:rFonts w:ascii="Cambria" w:eastAsia="Cambria" w:hAnsi="Cambria" w:cs="Cambria"/>
          <w:color w:val="000000"/>
        </w:rPr>
        <w:t>, которые использует Оператор:</w:t>
      </w:r>
    </w:p>
    <w:p w14:paraId="695A4AE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xml:space="preserve">- Обязательные файлы </w:t>
      </w:r>
      <w:proofErr w:type="spellStart"/>
      <w:r>
        <w:rPr>
          <w:rFonts w:ascii="Cambria" w:eastAsia="Cambria" w:hAnsi="Cambria" w:cs="Cambria"/>
          <w:b/>
          <w:color w:val="000000"/>
        </w:rPr>
        <w:t>cookie</w:t>
      </w:r>
      <w:proofErr w:type="spellEnd"/>
      <w:r>
        <w:rPr>
          <w:rFonts w:ascii="Cambria" w:eastAsia="Cambria" w:hAnsi="Cambria" w:cs="Cambria"/>
          <w:b/>
          <w:color w:val="000000"/>
        </w:rPr>
        <w:t> </w:t>
      </w:r>
      <w:r>
        <w:rPr>
          <w:rFonts w:ascii="Cambria" w:eastAsia="Cambria" w:hAnsi="Cambria" w:cs="Cambria"/>
          <w:color w:val="000000"/>
        </w:rPr>
        <w:t xml:space="preserve">необходимы для работы Сайта. Некоторые части Сайта не работали бы без использования этих файлов </w:t>
      </w:r>
      <w:proofErr w:type="spellStart"/>
      <w:r>
        <w:rPr>
          <w:rFonts w:ascii="Cambria" w:eastAsia="Cambria" w:hAnsi="Cambria" w:cs="Cambria"/>
          <w:color w:val="000000"/>
        </w:rPr>
        <w:t>cookie</w:t>
      </w:r>
      <w:proofErr w:type="spellEnd"/>
      <w:r>
        <w:rPr>
          <w:rFonts w:ascii="Cambria" w:eastAsia="Cambria" w:hAnsi="Cambria" w:cs="Cambria"/>
          <w:color w:val="000000"/>
        </w:rPr>
        <w:t>.</w:t>
      </w:r>
    </w:p>
    <w:p w14:paraId="47F8AE80" w14:textId="77777777" w:rsidR="00F86F0A" w:rsidRDefault="00F86F0A">
      <w:pPr>
        <w:spacing w:after="0" w:line="240" w:lineRule="auto"/>
        <w:jc w:val="both"/>
        <w:rPr>
          <w:rFonts w:ascii="Cambria" w:eastAsia="Cambria" w:hAnsi="Cambria" w:cs="Cambria"/>
          <w:color w:val="000000"/>
        </w:rPr>
      </w:pPr>
    </w:p>
    <w:p w14:paraId="2A4B46E2"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b/>
          <w:color w:val="000000"/>
        </w:rPr>
        <w:t xml:space="preserve">- Функциональные файлы </w:t>
      </w:r>
      <w:proofErr w:type="spellStart"/>
      <w:r>
        <w:rPr>
          <w:rFonts w:ascii="Cambria" w:eastAsia="Cambria" w:hAnsi="Cambria" w:cs="Cambria"/>
          <w:b/>
          <w:color w:val="000000"/>
        </w:rPr>
        <w:t>cookie</w:t>
      </w:r>
      <w:proofErr w:type="spellEnd"/>
      <w:r>
        <w:rPr>
          <w:rFonts w:ascii="Cambria" w:eastAsia="Cambria" w:hAnsi="Cambria" w:cs="Cambria"/>
          <w:color w:val="000000"/>
        </w:rPr>
        <w:t xml:space="preserve">, используются Оператором, чтобы определить предпочтения Субъекта персональных данных и настроить Сайт в соответствии с ними. Функциональные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позволяют запоминать персональные настройки Сайта и сохранять информацию, которую Субъект персональных данных предоставлял (например, логин, имя пользователя, язык и другие предпочтения). Эти функции помогают Сайт более удобным для Субъекта персональных данных.</w:t>
      </w:r>
      <w:r>
        <w:rPr>
          <w:rFonts w:ascii="Cambria" w:eastAsia="Cambria" w:hAnsi="Cambria" w:cs="Cambria"/>
          <w:color w:val="000000"/>
        </w:rPr>
        <w:br/>
      </w:r>
    </w:p>
    <w:p w14:paraId="24EB128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b/>
          <w:color w:val="000000"/>
        </w:rPr>
        <w:t xml:space="preserve">- Аналитические и эксплуатационные файлы </w:t>
      </w:r>
      <w:proofErr w:type="spellStart"/>
      <w:r>
        <w:rPr>
          <w:rFonts w:ascii="Cambria" w:eastAsia="Cambria" w:hAnsi="Cambria" w:cs="Cambria"/>
          <w:b/>
          <w:color w:val="000000"/>
        </w:rPr>
        <w:t>cookie</w:t>
      </w:r>
      <w:proofErr w:type="spellEnd"/>
      <w:r>
        <w:rPr>
          <w:rFonts w:ascii="Cambria" w:eastAsia="Cambria" w:hAnsi="Cambria" w:cs="Cambria"/>
          <w:color w:val="000000"/>
        </w:rPr>
        <w:t xml:space="preserve"> содержат информацию о том, как Субъект персональных данных использует Сайт, позволяют Оператору увидеть повторяющиеся сценарии использования Сайта. При их помощи анализируются ошибки, возникающие в процессе использования Субъектом персональных данных Сайта. Эти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не идентифицируют личность, и вся информация является для Оператора анонимной.</w:t>
      </w:r>
    </w:p>
    <w:p w14:paraId="6932E1B7"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Управление файлами </w:t>
      </w:r>
      <w:proofErr w:type="spellStart"/>
      <w:r>
        <w:rPr>
          <w:rFonts w:ascii="Cambria" w:eastAsia="Cambria" w:hAnsi="Cambria" w:cs="Cambria"/>
          <w:color w:val="000000"/>
        </w:rPr>
        <w:t>cookie</w:t>
      </w:r>
      <w:proofErr w:type="spellEnd"/>
      <w:r>
        <w:rPr>
          <w:rFonts w:ascii="Cambria" w:eastAsia="Cambria" w:hAnsi="Cambria" w:cs="Cambria"/>
          <w:color w:val="000000"/>
        </w:rPr>
        <w:t>:</w:t>
      </w:r>
    </w:p>
    <w:p w14:paraId="600A226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 xml:space="preserve">Субъект персональных данных можете в любой момент изменить настройки файлов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удалить или отклонить все файлы </w:t>
      </w:r>
      <w:proofErr w:type="spellStart"/>
      <w:r>
        <w:rPr>
          <w:rFonts w:ascii="Cambria" w:eastAsia="Cambria" w:hAnsi="Cambria" w:cs="Cambria"/>
          <w:color w:val="000000"/>
        </w:rPr>
        <w:t>cookie</w:t>
      </w:r>
      <w:proofErr w:type="spellEnd"/>
      <w:r>
        <w:rPr>
          <w:rFonts w:ascii="Cambria" w:eastAsia="Cambria" w:hAnsi="Cambria" w:cs="Cambria"/>
          <w:color w:val="000000"/>
        </w:rPr>
        <w:t xml:space="preserve">. Для этого Субъекту персональных данных необходимо активировать настройку своего браузера, которая позволяет отказаться от файлов </w:t>
      </w:r>
      <w:proofErr w:type="spellStart"/>
      <w:r>
        <w:rPr>
          <w:rFonts w:ascii="Cambria" w:eastAsia="Cambria" w:hAnsi="Cambria" w:cs="Cambria"/>
          <w:color w:val="000000"/>
        </w:rPr>
        <w:t>cookie</w:t>
      </w:r>
      <w:proofErr w:type="spellEnd"/>
      <w:r>
        <w:rPr>
          <w:rFonts w:ascii="Cambria" w:eastAsia="Cambria" w:hAnsi="Cambria" w:cs="Cambria"/>
          <w:color w:val="000000"/>
        </w:rPr>
        <w:t>.</w:t>
      </w:r>
      <w:r>
        <w:rPr>
          <w:rFonts w:ascii="Cambria" w:eastAsia="Cambria" w:hAnsi="Cambria" w:cs="Cambria"/>
          <w:color w:val="000000"/>
        </w:rPr>
        <w:br/>
      </w:r>
      <w:r>
        <w:rPr>
          <w:rFonts w:ascii="Cambria" w:eastAsia="Cambria" w:hAnsi="Cambria" w:cs="Cambria"/>
          <w:color w:val="000000"/>
        </w:rPr>
        <w:br/>
        <w:t>Обратите внимание, что это может привести к невозможности доступа к определенным функциям Сайта.</w:t>
      </w:r>
    </w:p>
    <w:p w14:paraId="7FD71CC9"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5. Порядок и условия обработки персональных данных</w:t>
      </w:r>
    </w:p>
    <w:p w14:paraId="5F157A05" w14:textId="77777777"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b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w:t>
      </w:r>
      <w:r>
        <w:rPr>
          <w:rFonts w:ascii="Cambria" w:eastAsia="Cambria" w:hAnsi="Cambria" w:cs="Cambria"/>
          <w:color w:val="000000"/>
        </w:rPr>
        <w:lastRenderedPageBreak/>
        <w:t>распространение), обезличивание, блокирование, удаление, уничтожение персональных данных. В настоящей Политике устанавливаются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и сроки обработки и хранения, порядок уничтожения персональных данных при достижении целей их обработки или при наступлении иных законных оснований для каждой цели обработки.</w:t>
      </w:r>
    </w:p>
    <w:p w14:paraId="7A785AE1" w14:textId="55F703EE"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может обрабатывать данные указанными способами (операциями) как в информационных системах персональных данных, так и без использования средств автоматизации.</w:t>
      </w:r>
      <w:r>
        <w:rPr>
          <w:rFonts w:ascii="Cambria" w:eastAsia="Cambria" w:hAnsi="Cambria" w:cs="Cambria"/>
          <w:color w:val="000000"/>
        </w:rPr>
        <w:br/>
      </w:r>
      <w:r>
        <w:rPr>
          <w:rFonts w:ascii="Cambria" w:eastAsia="Cambria" w:hAnsi="Cambria" w:cs="Cambria"/>
          <w:color w:val="000000"/>
        </w:rPr>
        <w:br/>
        <w:t>Оператор будет обрабатывать персональные данные столько времени, сколько это необходимо для достижения конкретной цели обработки.</w:t>
      </w:r>
    </w:p>
    <w:p w14:paraId="7643605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В случае отзыва субъектом персональных данных согласия на обработку персональных данных или истечения срока действия согласия, направления субъектом персональных данных требования о прекращении обработки персональных данных, Оператор вправе заблокировать данные и обрабатывать их в архивном виде в течение 7 (семи) лет.</w:t>
      </w:r>
    </w:p>
    <w:p w14:paraId="11D424DB"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6. Меры по защите персональных данных</w:t>
      </w:r>
    </w:p>
    <w:p w14:paraId="1296960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принимает все необходимые меры для защиты персональных данных от несанкционированного, случайного или незаконного уничтожения, потери, изменения, недобросовестного использования, раскрытия или доступа, а также иных незаконных форм обработки.</w:t>
      </w:r>
      <w:r>
        <w:rPr>
          <w:rFonts w:ascii="Cambria" w:eastAsia="Cambria" w:hAnsi="Cambria" w:cs="Cambria"/>
          <w:color w:val="000000"/>
        </w:rPr>
        <w:br/>
      </w:r>
      <w:r>
        <w:rPr>
          <w:rFonts w:ascii="Cambria" w:eastAsia="Cambria" w:hAnsi="Cambria" w:cs="Cambria"/>
          <w:color w:val="000000"/>
        </w:rPr>
        <w:br/>
        <w:t>По умолчанию персональная информация обрабатывается автоматическим оборудованием без доступа к ней кого-либо. В случае если такой доступ понадобится, то Оператор предоставляет доступ к персональным данным только тем лицам, которым эта информация необходима для обеспечения Цели обработки. Для защиты и обеспечения конфиденциальности данных такие лица должны обязаться соблюдать внутренние правовые правила и процедуры, технические и организационные меры безопасности в отношении обработки персональной информации.</w:t>
      </w:r>
    </w:p>
    <w:p w14:paraId="3606C51E"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При автоматизированной обработке персональных данных обеспечивается достаточная безопасность места, где происходит обработка персональных данных.</w:t>
      </w:r>
    </w:p>
    <w:p w14:paraId="3CC4CE5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Раскрытие персональных данных может быть произведено лишь в соответствии с действующим законодательством Российской Федерации по требованию суда, правоохранительных органов, и в иных предусмотренных законодательством Российской Федерации случаях.</w:t>
      </w:r>
    </w:p>
    <w:p w14:paraId="652BB8A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проверяет достоверность информации, предоставляемой Субъектом персональных данных, и исходит из того, что Субъект персональных данных в порядке принципа добросовестности и требований ст. 19 Гражданского кодекса Российской Федерации предоставляет достоверную и достаточную информацию, заботится о своевременности внесения изменений в ранее предоставленную информацию, актуализирует информацию.</w:t>
      </w:r>
    </w:p>
    <w:p w14:paraId="595837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Оператор не несет ответственности за обработку персональных данных третьих лиц, которые получатель услуг Оператора сообщил как свои собственные. Риск привлечения к ответственности в этом случае несет получатель услуг Оператора, предоставивший недостоверные данные.</w:t>
      </w:r>
      <w:r>
        <w:rPr>
          <w:rFonts w:ascii="Cambria" w:eastAsia="Cambria" w:hAnsi="Cambria" w:cs="Cambria"/>
          <w:color w:val="000000"/>
        </w:rPr>
        <w:br/>
      </w:r>
      <w:r>
        <w:rPr>
          <w:rFonts w:ascii="Cambria" w:eastAsia="Cambria" w:hAnsi="Cambria" w:cs="Cambria"/>
          <w:color w:val="000000"/>
        </w:rPr>
        <w:br/>
        <w:t>Оператор не осуществляет намеренно обработку персональных данных несовершеннолетних лиц. Оператор рекомендует пользоваться сайтом лицам, достигшим возраста 18 (восемнадцати) лет. Ответственность за действия несовершеннолетних, включая приобретение ими услуг на Сайте, лежит на законных представителях несовершеннолетних. Если Оператору станет известно о том, что он получил персональную информацию о несовершеннолетнем лице без согласия законных представителей, то такая информация будет удалена в возможно короткие сроки.</w:t>
      </w:r>
      <w:r>
        <w:rPr>
          <w:rFonts w:ascii="Cambria" w:eastAsia="Cambria" w:hAnsi="Cambria" w:cs="Cambria"/>
          <w:color w:val="000000"/>
        </w:rPr>
        <w:br/>
      </w:r>
      <w:r>
        <w:rPr>
          <w:rFonts w:ascii="Cambria" w:eastAsia="Cambria" w:hAnsi="Cambria" w:cs="Cambria"/>
          <w:color w:val="000000"/>
        </w:rPr>
        <w:br/>
      </w:r>
      <w:r>
        <w:rPr>
          <w:rFonts w:ascii="Cambria" w:eastAsia="Cambria" w:hAnsi="Cambria" w:cs="Cambria"/>
          <w:b/>
          <w:color w:val="000000"/>
        </w:rPr>
        <w:t>7. Передача персональных данных третьим лицам и распространение персональных данных</w:t>
      </w:r>
      <w:r>
        <w:rPr>
          <w:rFonts w:ascii="Cambria" w:eastAsia="Cambria" w:hAnsi="Cambria" w:cs="Cambria"/>
          <w:color w:val="000000"/>
        </w:rPr>
        <w:br/>
      </w:r>
    </w:p>
    <w:p w14:paraId="284DCA1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доступа и предоставления) персональных данных следующим третьим лицам:</w:t>
      </w:r>
    </w:p>
    <w:p w14:paraId="4B4E43F2" w14:textId="77777777" w:rsidR="00F86F0A" w:rsidRDefault="004231D9">
      <w:pPr>
        <w:numPr>
          <w:ilvl w:val="0"/>
          <w:numId w:val="1"/>
        </w:numPr>
        <w:spacing w:before="280" w:after="0" w:line="240" w:lineRule="auto"/>
        <w:jc w:val="both"/>
        <w:rPr>
          <w:rFonts w:ascii="Cambria" w:eastAsia="Cambria" w:hAnsi="Cambria" w:cs="Cambria"/>
          <w:color w:val="000000"/>
        </w:rPr>
      </w:pPr>
      <w:r>
        <w:rPr>
          <w:rFonts w:ascii="Cambria" w:eastAsia="Cambria" w:hAnsi="Cambria" w:cs="Cambria"/>
          <w:color w:val="000000"/>
        </w:rPr>
        <w:lastRenderedPageBreak/>
        <w:t>в отношении которых произведена уступка (перевод) прав или обязанностей, либо новация по соответствующему соглашению (например, при правопреемстве, при продаже или ином отчуждении бизнеса в целом или части бизнеса);</w:t>
      </w:r>
    </w:p>
    <w:p w14:paraId="14917D39"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любому регулирующему органу, правоохранительным органам, центральным или местным органам власти, другим официальным или государственным органам или судам, которым Оператор обязан по запросу предоставлять информацию в соответствии с применимым законодательством;</w:t>
      </w:r>
    </w:p>
    <w:p w14:paraId="2C7DB32C" w14:textId="77777777" w:rsidR="00F86F0A" w:rsidRDefault="004231D9">
      <w:pPr>
        <w:numPr>
          <w:ilvl w:val="0"/>
          <w:numId w:val="1"/>
        </w:numPr>
        <w:spacing w:after="0" w:line="240" w:lineRule="auto"/>
        <w:jc w:val="both"/>
        <w:rPr>
          <w:rFonts w:ascii="Cambria" w:eastAsia="Cambria" w:hAnsi="Cambria" w:cs="Cambria"/>
          <w:color w:val="000000"/>
        </w:rPr>
      </w:pPr>
      <w:r>
        <w:rPr>
          <w:rFonts w:ascii="Cambria" w:eastAsia="Cambria" w:hAnsi="Cambria" w:cs="Cambria"/>
          <w:color w:val="000000"/>
        </w:rPr>
        <w:t>лицам, осуществляющим обеспечение правовой защиты Оператора или третьих лиц при нарушении их прав либо угрозе нарушения их прав, включая нарушение законов или регулирующих документов;</w:t>
      </w:r>
    </w:p>
    <w:p w14:paraId="6D4F730D" w14:textId="77777777" w:rsidR="00F86F0A" w:rsidRDefault="004231D9">
      <w:pPr>
        <w:numPr>
          <w:ilvl w:val="0"/>
          <w:numId w:val="1"/>
        </w:numPr>
        <w:spacing w:after="280" w:line="240" w:lineRule="auto"/>
        <w:jc w:val="both"/>
        <w:rPr>
          <w:rFonts w:ascii="Cambria" w:eastAsia="Cambria" w:hAnsi="Cambria" w:cs="Cambria"/>
          <w:color w:val="000000"/>
        </w:rPr>
      </w:pPr>
      <w:r>
        <w:rPr>
          <w:rFonts w:ascii="Cambria" w:eastAsia="Cambria" w:hAnsi="Cambria" w:cs="Cambria"/>
          <w:color w:val="000000"/>
        </w:rPr>
        <w:t>в случае если Субъект персональных данных сам выразил согласие на передачу персональных данных третьему лицу, либо передача персональных данных требуется для предоставления прямо запрошенной Субъектом персональных данных функции Сайта, оказания прямо запрошенной Субъектом персональных данных услуги, а также для исполнения соглашения или договора, заключенного с Субъектом персональных данных. Сюда относятся, в том числе случаи, когда Субъект персональных данных разрешил своему оборудованию прием, передачу и хранение файлов технологии куки (</w:t>
      </w:r>
      <w:proofErr w:type="spellStart"/>
      <w:r>
        <w:rPr>
          <w:rFonts w:ascii="Cambria" w:eastAsia="Cambria" w:hAnsi="Cambria" w:cs="Cambria"/>
          <w:color w:val="000000"/>
        </w:rPr>
        <w:t>cookie</w:t>
      </w:r>
      <w:proofErr w:type="spellEnd"/>
      <w:r>
        <w:rPr>
          <w:rFonts w:ascii="Cambria" w:eastAsia="Cambria" w:hAnsi="Cambria" w:cs="Cambria"/>
          <w:color w:val="000000"/>
        </w:rPr>
        <w:t>), если такой файл содержит персональные данные;</w:t>
      </w:r>
    </w:p>
    <w:p w14:paraId="1BFDB24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осуществить передачу (способом распространения неограниченному кругу лиц) персональных данных в следующем случае:</w:t>
      </w:r>
    </w:p>
    <w:p w14:paraId="6EAD580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сам разрешил свободное распространение категорий персональных данных неограниченному кругу лиц путем дачи Оператору согласия на распространение персональных данных.</w:t>
      </w:r>
      <w:r>
        <w:rPr>
          <w:rFonts w:ascii="Cambria" w:eastAsia="Cambria" w:hAnsi="Cambria" w:cs="Cambria"/>
          <w:color w:val="000000"/>
        </w:rPr>
        <w:br/>
      </w:r>
      <w:r>
        <w:rPr>
          <w:rFonts w:ascii="Cambria" w:eastAsia="Cambria" w:hAnsi="Cambria" w:cs="Cambria"/>
          <w:color w:val="000000"/>
        </w:rPr>
        <w:br/>
        <w:t>Для реализации всех прав субъекта персональных данных, связанных с передачей (доступом, предоставлением, распространением) персональных данных, Субъект персональных данных может воспользоваться соответствующими настройками и функциями Сайта, а если настройки или функции Сайта недостаточны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0B172FFC"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8. Права и обязанности в отношении персональных данных. Представитель</w:t>
      </w:r>
    </w:p>
    <w:p w14:paraId="14EE4133"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br/>
      </w:r>
      <w:r>
        <w:rPr>
          <w:rFonts w:ascii="Cambria" w:eastAsia="Cambria" w:hAnsi="Cambria" w:cs="Cambria"/>
          <w:b/>
          <w:color w:val="000000"/>
        </w:rPr>
        <w:t>О представителях:</w:t>
      </w:r>
      <w:r>
        <w:rPr>
          <w:rFonts w:ascii="Cambria" w:eastAsia="Cambria" w:hAnsi="Cambria" w:cs="Cambria"/>
          <w:color w:val="000000"/>
        </w:rPr>
        <w:t> Лицо вправе разрешать, ограничивать или запрещать обработку персональных данных третьих лиц только на основании представительства, установленного законом (например, родители и опекуны) или сделкой (например, доверенность), дающего ему право давать разрешения на обработку персональной информации за третье лицо и нести иные права и обязанности в интересах такого третьего лица. Если лицо не имеет права дать такое разрешение или утратило право дать такое разрешение, то оно обязано воздержаться от предоставления данных Оператору или прекратить размещение данных (удалить данные) соответственно, а в случае появления соответствующих претензий оно обязуется самостоятельно разрешить противоречия и освободить Оператора от соответствующих требований. В случае несоблюдения этих требований такое лицо обязано возместить Оператору все убытки и иные потери, вызванные несоблюдением указанных требований.</w:t>
      </w:r>
      <w:r>
        <w:rPr>
          <w:rFonts w:ascii="Cambria" w:eastAsia="Cambria" w:hAnsi="Cambria" w:cs="Cambria"/>
          <w:color w:val="000000"/>
        </w:rPr>
        <w:br/>
      </w:r>
      <w:r>
        <w:rPr>
          <w:rFonts w:ascii="Cambria" w:eastAsia="Cambria" w:hAnsi="Cambria" w:cs="Cambria"/>
          <w:color w:val="000000"/>
        </w:rPr>
        <w:br/>
        <w:t>Субъект персональных данных обязан заботиться о достоверности предоставленной информации, о своевременности внесения изменений в предоставленную информацию, ее актуализации, в противном случае Оператор не несет ответственности за неисполнение обязательств, любые убытки, вред или потери.</w:t>
      </w:r>
    </w:p>
    <w:p w14:paraId="4BC28B32" w14:textId="77777777" w:rsidR="004231D9" w:rsidRDefault="004231D9">
      <w:pPr>
        <w:spacing w:after="0" w:line="240" w:lineRule="auto"/>
        <w:jc w:val="both"/>
        <w:rPr>
          <w:rFonts w:ascii="Cambria" w:eastAsia="Cambria" w:hAnsi="Cambria" w:cs="Cambria"/>
          <w:color w:val="000000"/>
        </w:rPr>
      </w:pPr>
    </w:p>
    <w:p w14:paraId="4F80BFFF" w14:textId="77777777" w:rsidR="004231D9" w:rsidRDefault="004231D9">
      <w:pPr>
        <w:spacing w:after="0" w:line="240" w:lineRule="auto"/>
        <w:jc w:val="both"/>
        <w:rPr>
          <w:rFonts w:ascii="Cambria" w:eastAsia="Cambria" w:hAnsi="Cambria" w:cs="Cambria"/>
          <w:color w:val="000000"/>
        </w:rPr>
      </w:pPr>
      <w:r>
        <w:rPr>
          <w:rFonts w:ascii="Cambria" w:eastAsia="Cambria" w:hAnsi="Cambria" w:cs="Cambria"/>
          <w:color w:val="000000"/>
        </w:rPr>
        <w:t>Дополнение, исправление, блокировка и удаление персональных данных, реагирование на запросы субъектов персональных данных осуществляются в следующем порядке:</w:t>
      </w:r>
    </w:p>
    <w:p w14:paraId="0DD3E216" w14:textId="77777777" w:rsidR="004231D9" w:rsidRDefault="004231D9">
      <w:pPr>
        <w:spacing w:after="0" w:line="240" w:lineRule="auto"/>
        <w:jc w:val="both"/>
        <w:rPr>
          <w:rFonts w:ascii="Cambria" w:eastAsia="Cambria" w:hAnsi="Cambria" w:cs="Cambria"/>
          <w:color w:val="000000"/>
        </w:rPr>
      </w:pPr>
    </w:p>
    <w:p w14:paraId="34289795" w14:textId="19528563" w:rsidR="00D302AD"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может дополнить и исправить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br/>
        <w:t>Субъект персональных данных может заблокировать и удалить персональную информацию, воспользовавшись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r>
        <w:rPr>
          <w:rFonts w:ascii="Cambria" w:eastAsia="Cambria" w:hAnsi="Cambria" w:cs="Cambria"/>
          <w:color w:val="000000"/>
        </w:rPr>
        <w:br/>
      </w:r>
      <w:r>
        <w:rPr>
          <w:rFonts w:ascii="Cambria" w:eastAsia="Cambria" w:hAnsi="Cambria" w:cs="Cambria"/>
          <w:color w:val="000000"/>
        </w:rPr>
        <w:lastRenderedPageBreak/>
        <w:br/>
        <w:t>Иные права Субъекта персональных данных реализуются в аналогичном порядке: для реализации права Пользователь может воспользоваться соответствующими функциями своей учетной записи, а если функции учетной записи не достаточны по мнению Субъекта персональных данных – путем направления письменного обращения на адрес электронной почты Оператора, указанный в настоящей Политике.</w:t>
      </w:r>
    </w:p>
    <w:p w14:paraId="3FC81464" w14:textId="77777777" w:rsidR="00D302AD" w:rsidRDefault="00D302AD">
      <w:pPr>
        <w:spacing w:after="0" w:line="240" w:lineRule="auto"/>
        <w:jc w:val="both"/>
        <w:rPr>
          <w:rFonts w:ascii="Cambria" w:eastAsia="Cambria" w:hAnsi="Cambria" w:cs="Cambria"/>
          <w:color w:val="000000"/>
        </w:rPr>
      </w:pPr>
    </w:p>
    <w:p w14:paraId="13987A71" w14:textId="144BECCC"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Основные права субъекта персональных данных:</w:t>
      </w:r>
    </w:p>
    <w:p w14:paraId="5B9DF4C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запрашивать информацию об осуществляемой обработке персональных данных;</w:t>
      </w:r>
    </w:p>
    <w:p w14:paraId="55C35053"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отзывать согласие на обработку персональных данных;</w:t>
      </w:r>
    </w:p>
    <w:p w14:paraId="40ED738B"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ограничений на обработку персональных данных;</w:t>
      </w:r>
    </w:p>
    <w:p w14:paraId="70766AD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требовать прекратить обработку персональных данных, если это предусмотрено применимым законодательством и настоящей Политикой.</w:t>
      </w:r>
    </w:p>
    <w:p w14:paraId="09EDC806" w14:textId="77777777" w:rsidR="00F86F0A" w:rsidRDefault="00F86F0A">
      <w:pPr>
        <w:spacing w:after="0" w:line="240" w:lineRule="auto"/>
        <w:jc w:val="both"/>
        <w:rPr>
          <w:rFonts w:ascii="Cambria" w:eastAsia="Cambria" w:hAnsi="Cambria" w:cs="Cambria"/>
          <w:color w:val="000000"/>
        </w:rPr>
      </w:pPr>
    </w:p>
    <w:p w14:paraId="021F42B5"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В случаях, предусмотренных применимым законодательством, Субъект персональных данных обладает другими правами, не указанными выше.</w:t>
      </w:r>
    </w:p>
    <w:p w14:paraId="044ED9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обязуется воспользоваться реквизитами из настоящей Политики для направления запросов о реализации прав субъекта персональных данных или жалоб относительно некорректности информации или незаконности ее обработки. Такие запросы и жалобы рассматриваются в срок, не превышающий 10 (десяти) рабочих дней с даты поступления Оператору. Если Субъект персональных данных не удовлетворен результатами рассмотрения запроса или жалобы, то он имеет право подать запрос или жалобу в орган, уполномоченный осуществлять защиту прав субъектов персональных данных.</w:t>
      </w:r>
    </w:p>
    <w:p w14:paraId="6009EC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Субъект персональных данных вправе в любое время отозвать согласие на обработку персональных данных. Для отзыва согласия на обработку персональных данных Субъект персональных данных направляет Оператору Уведомление в письменной форме об отзыве согласия по адресу электронной почты, указанному в разделе реквизитов настоящей Политики, либо посредством направления Уведомления почтой в адрес места нахождения Оператора, указанному в разделе реквизитов настоящей Политики. Порядок действий Оператора при получении такого Уведомления определен законодательством Российской Федерации.</w:t>
      </w:r>
    </w:p>
    <w:p w14:paraId="77B93DB7"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9. Правила хранения и обработки персональных данных граждан Российской Федерации, правила о трансграничной передаче персональных данных</w:t>
      </w:r>
    </w:p>
    <w:p w14:paraId="18819250" w14:textId="77777777" w:rsidR="00F86F0A" w:rsidRDefault="00F86F0A">
      <w:pPr>
        <w:spacing w:after="0" w:line="240" w:lineRule="auto"/>
        <w:jc w:val="both"/>
        <w:rPr>
          <w:rFonts w:ascii="Cambria" w:eastAsia="Cambria" w:hAnsi="Cambria" w:cs="Cambria"/>
          <w:b/>
          <w:color w:val="000000"/>
        </w:rPr>
      </w:pPr>
    </w:p>
    <w:p w14:paraId="3DD6D211"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осуществляет обработку персональных данных граждан Российской Федерации с использованием баз данных, находящихся на территории Российской Федерации. Оператор не осуществляет трансграничную передачу персональных данных.</w:t>
      </w:r>
    </w:p>
    <w:p w14:paraId="7545A932" w14:textId="77777777" w:rsidR="00F86F0A" w:rsidRDefault="00F86F0A">
      <w:pPr>
        <w:spacing w:after="0" w:line="240" w:lineRule="auto"/>
        <w:jc w:val="both"/>
        <w:rPr>
          <w:rFonts w:ascii="Cambria" w:eastAsia="Cambria" w:hAnsi="Cambria" w:cs="Cambria"/>
          <w:color w:val="000000"/>
        </w:rPr>
      </w:pPr>
    </w:p>
    <w:p w14:paraId="0C78C6E6"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 и уведомить государственный орган, уполномоченный в сфере персональных данных, о намерении осуществлять трансграничную передачу персональных данных на территории иностранных государств, отвечающих указанным требованиям.</w:t>
      </w:r>
    </w:p>
    <w:p w14:paraId="1073100B" w14:textId="77777777" w:rsidR="00F86F0A" w:rsidRDefault="00F86F0A">
      <w:pPr>
        <w:spacing w:after="0" w:line="240" w:lineRule="auto"/>
        <w:jc w:val="both"/>
        <w:rPr>
          <w:rFonts w:ascii="Cambria" w:eastAsia="Cambria" w:hAnsi="Cambria" w:cs="Cambria"/>
          <w:color w:val="000000"/>
        </w:rPr>
      </w:pPr>
    </w:p>
    <w:p w14:paraId="293B2919"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до начала осуществления трансграничной передачи персональных данных на территорию иностранного государства, в котором не обеспечивается надежная защита прав субъектов персональных данных, обязан получить разрешение государственного органа, уполномоченного в сфере персональных данных, осуществлять трансграничную передачу персональных данных на территории таких иностранных государств.</w:t>
      </w:r>
    </w:p>
    <w:p w14:paraId="5DA47946" w14:textId="77777777" w:rsidR="00F86F0A" w:rsidRDefault="00F86F0A">
      <w:pPr>
        <w:spacing w:after="0" w:line="240" w:lineRule="auto"/>
        <w:jc w:val="both"/>
        <w:rPr>
          <w:rFonts w:ascii="Cambria" w:eastAsia="Cambria" w:hAnsi="Cambria" w:cs="Cambria"/>
          <w:color w:val="000000"/>
        </w:rPr>
      </w:pPr>
    </w:p>
    <w:p w14:paraId="09CD606E" w14:textId="77777777" w:rsidR="00F86F0A" w:rsidRDefault="004231D9">
      <w:pPr>
        <w:spacing w:after="0" w:line="240" w:lineRule="auto"/>
        <w:jc w:val="center"/>
        <w:rPr>
          <w:rFonts w:ascii="Cambria" w:eastAsia="Cambria" w:hAnsi="Cambria" w:cs="Cambria"/>
          <w:b/>
          <w:color w:val="000000"/>
        </w:rPr>
      </w:pPr>
      <w:r>
        <w:rPr>
          <w:rFonts w:ascii="Cambria" w:eastAsia="Cambria" w:hAnsi="Cambria" w:cs="Cambria"/>
          <w:b/>
          <w:color w:val="000000"/>
        </w:rPr>
        <w:t>10. Уведомления и связь с Субъектом персональных данных</w:t>
      </w:r>
    </w:p>
    <w:p w14:paraId="26F901F4" w14:textId="77777777" w:rsidR="00F86F0A" w:rsidRDefault="00F86F0A">
      <w:pPr>
        <w:spacing w:after="0" w:line="240" w:lineRule="auto"/>
        <w:jc w:val="both"/>
        <w:rPr>
          <w:rFonts w:ascii="Cambria" w:eastAsia="Cambria" w:hAnsi="Cambria" w:cs="Cambria"/>
          <w:b/>
          <w:color w:val="000000"/>
        </w:rPr>
      </w:pPr>
    </w:p>
    <w:p w14:paraId="39CCA4A4" w14:textId="77777777" w:rsidR="00F86F0A" w:rsidRDefault="004231D9">
      <w:pPr>
        <w:spacing w:after="0" w:line="240" w:lineRule="auto"/>
        <w:jc w:val="both"/>
        <w:rPr>
          <w:rFonts w:ascii="Cambria" w:eastAsia="Cambria" w:hAnsi="Cambria" w:cs="Cambria"/>
          <w:b/>
          <w:color w:val="000000"/>
        </w:rPr>
      </w:pPr>
      <w:r>
        <w:rPr>
          <w:rFonts w:ascii="Cambria" w:eastAsia="Cambria" w:hAnsi="Cambria" w:cs="Cambria"/>
          <w:color w:val="000000"/>
        </w:rPr>
        <w:t>Субъект персональных данных соглашается получать от Оператора сообщения по адресу электронной почты и на абонентский номер телефона, которые Субъект персональных данных оставил в соответствующей форме регистрации на Сайта (далее – </w:t>
      </w:r>
      <w:r>
        <w:rPr>
          <w:rFonts w:ascii="Cambria" w:eastAsia="Cambria" w:hAnsi="Cambria" w:cs="Cambria"/>
          <w:b/>
          <w:color w:val="000000"/>
        </w:rPr>
        <w:t>«Нотификации»).</w:t>
      </w:r>
    </w:p>
    <w:p w14:paraId="7AD4E77D"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lastRenderedPageBreak/>
        <w:br/>
        <w:t>Субъект персональных данных вправе отозвать свое согласие на получение Нотификаций:</w:t>
      </w:r>
    </w:p>
    <w:p w14:paraId="54C1A44A"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br/>
        <w:t>а) кликнув по ссылке «Отписаться» внизу письма электронной почты;</w:t>
      </w:r>
    </w:p>
    <w:p w14:paraId="23C88AB8"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либо</w:t>
      </w:r>
      <w:r>
        <w:rPr>
          <w:rFonts w:ascii="Cambria" w:eastAsia="Cambria" w:hAnsi="Cambria" w:cs="Cambria"/>
          <w:color w:val="000000"/>
        </w:rPr>
        <w:br/>
        <w:t>б) путем направления уведомления на электронную почту Оператора.</w:t>
      </w:r>
    </w:p>
    <w:p w14:paraId="5F7E7488" w14:textId="77777777" w:rsidR="00F86F0A" w:rsidRDefault="00F86F0A">
      <w:pPr>
        <w:spacing w:after="0" w:line="240" w:lineRule="auto"/>
        <w:jc w:val="both"/>
        <w:rPr>
          <w:rFonts w:ascii="Cambria" w:eastAsia="Cambria" w:hAnsi="Cambria" w:cs="Cambria"/>
          <w:color w:val="000000"/>
        </w:rPr>
      </w:pPr>
    </w:p>
    <w:p w14:paraId="11496E62"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Субъект персональных данных согласен с тем, что Оператор прекращает направление Нотификаций не ранее чем через 24 часа после выполнения указанных действий.</w:t>
      </w:r>
    </w:p>
    <w:p w14:paraId="491C6B6F" w14:textId="77777777" w:rsidR="00F86F0A" w:rsidRDefault="00F86F0A">
      <w:pPr>
        <w:spacing w:after="0" w:line="240" w:lineRule="auto"/>
        <w:jc w:val="both"/>
        <w:rPr>
          <w:rFonts w:ascii="Cambria" w:eastAsia="Cambria" w:hAnsi="Cambria" w:cs="Cambria"/>
          <w:color w:val="000000"/>
        </w:rPr>
      </w:pPr>
    </w:p>
    <w:p w14:paraId="62526640" w14:textId="77777777" w:rsidR="00F86F0A" w:rsidRDefault="004231D9">
      <w:pPr>
        <w:spacing w:after="0" w:line="240" w:lineRule="auto"/>
        <w:jc w:val="both"/>
        <w:rPr>
          <w:rFonts w:ascii="Cambria" w:eastAsia="Cambria" w:hAnsi="Cambria" w:cs="Cambria"/>
          <w:color w:val="000000"/>
        </w:rPr>
      </w:pPr>
      <w:r>
        <w:rPr>
          <w:rFonts w:ascii="Cambria" w:eastAsia="Cambria" w:hAnsi="Cambria" w:cs="Cambria"/>
          <w:color w:val="000000"/>
        </w:rPr>
        <w:t>Оператор вправе использовать Нотификации для:</w:t>
      </w:r>
    </w:p>
    <w:p w14:paraId="0E2998CB" w14:textId="77777777" w:rsidR="00F86F0A" w:rsidRDefault="004231D9">
      <w:pPr>
        <w:numPr>
          <w:ilvl w:val="0"/>
          <w:numId w:val="2"/>
        </w:numPr>
        <w:spacing w:before="280"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 работе функций Сайта;</w:t>
      </w:r>
    </w:p>
    <w:p w14:paraId="6CD75AAB"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информирования Субъекта персональных данных об изменении документов Оператора;</w:t>
      </w:r>
    </w:p>
    <w:p w14:paraId="1CBE316F" w14:textId="77777777" w:rsidR="00F86F0A" w:rsidRDefault="004231D9">
      <w:pPr>
        <w:numPr>
          <w:ilvl w:val="0"/>
          <w:numId w:val="2"/>
        </w:numPr>
        <w:spacing w:after="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информационного характера;</w:t>
      </w:r>
    </w:p>
    <w:p w14:paraId="477B2499" w14:textId="77777777" w:rsidR="00F86F0A" w:rsidRDefault="004231D9">
      <w:pPr>
        <w:numPr>
          <w:ilvl w:val="0"/>
          <w:numId w:val="2"/>
        </w:numPr>
        <w:spacing w:after="280" w:line="240" w:lineRule="auto"/>
        <w:rPr>
          <w:rFonts w:ascii="Cambria" w:eastAsia="Cambria" w:hAnsi="Cambria" w:cs="Cambria"/>
          <w:color w:val="000000"/>
        </w:rPr>
      </w:pPr>
      <w:r>
        <w:rPr>
          <w:rFonts w:ascii="Cambria" w:eastAsia="Cambria" w:hAnsi="Cambria" w:cs="Cambria"/>
          <w:color w:val="000000"/>
        </w:rPr>
        <w:t>направления Субъекту персональных данных сообщений и рассылок рекламного характера.</w:t>
      </w:r>
    </w:p>
    <w:p w14:paraId="5A37E10A" w14:textId="77777777" w:rsidR="00F86F0A" w:rsidRDefault="004231D9">
      <w:pPr>
        <w:jc w:val="both"/>
        <w:rPr>
          <w:rFonts w:ascii="Cambria" w:eastAsia="Cambria" w:hAnsi="Cambria" w:cs="Cambria"/>
          <w:color w:val="000000"/>
        </w:rPr>
      </w:pPr>
      <w:r>
        <w:rPr>
          <w:rFonts w:ascii="Cambria" w:eastAsia="Cambria" w:hAnsi="Cambria" w:cs="Cambria"/>
          <w:color w:val="000000"/>
        </w:rPr>
        <w:br/>
        <w:t>Субъект персональных данных в свою очередь обязуется направлять все сообщения, уведомления, заявления и документы (включая и сообщения, которые представляют собой ответы) по адресу электронной почты Оператора, указанному в настоящей Политике.</w:t>
      </w:r>
    </w:p>
    <w:p w14:paraId="2CC12635" w14:textId="77777777" w:rsidR="00F86F0A" w:rsidRDefault="004231D9">
      <w:pPr>
        <w:jc w:val="both"/>
        <w:rPr>
          <w:rFonts w:ascii="Cambria" w:eastAsia="Cambria" w:hAnsi="Cambria" w:cs="Cambria"/>
          <w:color w:val="000000"/>
        </w:rPr>
      </w:pPr>
      <w:r>
        <w:rPr>
          <w:rFonts w:ascii="Cambria" w:eastAsia="Cambria" w:hAnsi="Cambria" w:cs="Cambria"/>
          <w:color w:val="000000"/>
        </w:rPr>
        <w:t>Документы, которые, по мнению Оператора, имеют юридическое значение, Оператор вправе запросить в бумажном виде. Такие документы, а также документы, которые Субъект персональных данных сам считает необходимым направить в бумажном виде, направляются по адресу места нахождения Оператора, указанному в настоящей Политике.</w:t>
      </w:r>
    </w:p>
    <w:p w14:paraId="08E39679"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11. Изменение Политики конфиденциальности. Применимое законодательство. Толкование.</w:t>
      </w:r>
    </w:p>
    <w:p w14:paraId="1E1063EB" w14:textId="77777777" w:rsidR="00F86F0A" w:rsidRDefault="004231D9">
      <w:pPr>
        <w:jc w:val="both"/>
        <w:rPr>
          <w:rFonts w:ascii="Cambria" w:eastAsia="Cambria" w:hAnsi="Cambria" w:cs="Cambria"/>
          <w:color w:val="000000"/>
        </w:rPr>
      </w:pPr>
      <w:r>
        <w:rPr>
          <w:rFonts w:ascii="Cambria" w:eastAsia="Cambria" w:hAnsi="Cambria" w:cs="Cambria"/>
          <w:color w:val="000000"/>
        </w:rPr>
        <w:br/>
        <w:t>Оператор имеет право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ее размещения, если иное не предусмотрено новой редакцией Политики. Утратившие силу редакции доступны в архиве по указанному в Политике адресу.</w:t>
      </w:r>
    </w:p>
    <w:p w14:paraId="75D5FE8B" w14:textId="77777777" w:rsidR="00F86F0A" w:rsidRDefault="004231D9">
      <w:pPr>
        <w:jc w:val="both"/>
        <w:rPr>
          <w:rFonts w:ascii="Cambria" w:eastAsia="Cambria" w:hAnsi="Cambria" w:cs="Cambria"/>
          <w:color w:val="000000"/>
        </w:rPr>
      </w:pPr>
      <w:r>
        <w:rPr>
          <w:rFonts w:ascii="Cambria" w:eastAsia="Cambria" w:hAnsi="Cambria" w:cs="Cambria"/>
          <w:color w:val="000000"/>
        </w:rPr>
        <w:t>Оператор информирует субъектов персональных данных, ранее выразивших свое согласие с Политикой, об изменении Политики, руководствуясь при выборе формы информирования тем, что согласие Субъекта на обработку персональных данных должно быть конкретным, предметным, информированным, сознательным и однозначным.</w:t>
      </w:r>
    </w:p>
    <w:p w14:paraId="2D9301F9" w14:textId="77777777" w:rsidR="00F86F0A" w:rsidRDefault="004231D9">
      <w:pPr>
        <w:jc w:val="both"/>
        <w:rPr>
          <w:rFonts w:ascii="Cambria" w:eastAsia="Cambria" w:hAnsi="Cambria" w:cs="Cambria"/>
          <w:color w:val="000000"/>
        </w:rPr>
      </w:pPr>
      <w:r>
        <w:rPr>
          <w:rFonts w:ascii="Cambria" w:eastAsia="Cambria" w:hAnsi="Cambria" w:cs="Cambria"/>
          <w:color w:val="000000"/>
        </w:rPr>
        <w:t>Местом выражения согласия и местом исполнения Политики всегда является место нахождения Оператора, а правом, применимым к отношениям Оператора и Субъекта персональных данных, всегда является право Российской Федерации, вне зависимости от того, где находится Субъект персональных данных или оборудование, используемое им. Все споры и разногласия разрешаются по месту нахождения Оператора, если законом не предусмотрено иное.</w:t>
      </w:r>
    </w:p>
    <w:p w14:paraId="7BBF8173" w14:textId="77777777" w:rsidR="00F86F0A" w:rsidRDefault="004231D9">
      <w:pPr>
        <w:jc w:val="both"/>
        <w:rPr>
          <w:rFonts w:ascii="Cambria" w:eastAsia="Cambria" w:hAnsi="Cambria" w:cs="Cambria"/>
          <w:color w:val="000000"/>
        </w:rPr>
      </w:pPr>
      <w:r>
        <w:rPr>
          <w:rFonts w:ascii="Cambria" w:eastAsia="Cambria" w:hAnsi="Cambria" w:cs="Cambria"/>
          <w:color w:val="000000"/>
        </w:rPr>
        <w:t>Политика начинает регулировать отношения Субъекта персональных данных и Оператора с момента выражения Субъектом персональных данных согласия с ее условиями и действует бессрочно. Бессрочность действия Политики как документа никаким образом не означает бессрочность/отсутствие ограничений срока обработки персональных данных. Одностороннее прекращение действия Политики по воле одной из сторон не допускается.</w:t>
      </w:r>
    </w:p>
    <w:p w14:paraId="3A58A013" w14:textId="77777777" w:rsidR="00F86F0A" w:rsidRDefault="004231D9">
      <w:pPr>
        <w:jc w:val="center"/>
        <w:rPr>
          <w:rFonts w:ascii="Cambria" w:eastAsia="Cambria" w:hAnsi="Cambria" w:cs="Cambria"/>
          <w:b/>
          <w:color w:val="000000"/>
        </w:rPr>
      </w:pPr>
      <w:r>
        <w:rPr>
          <w:rFonts w:ascii="Cambria" w:eastAsia="Cambria" w:hAnsi="Cambria" w:cs="Cambria"/>
          <w:b/>
          <w:color w:val="000000"/>
        </w:rPr>
        <w:t>12. Правила толкования:</w:t>
      </w:r>
    </w:p>
    <w:p w14:paraId="7501D057" w14:textId="77777777" w:rsidR="00F86F0A" w:rsidRDefault="004231D9">
      <w:pPr>
        <w:jc w:val="both"/>
        <w:rPr>
          <w:rFonts w:ascii="Cambria" w:eastAsia="Cambria" w:hAnsi="Cambria" w:cs="Cambria"/>
          <w:color w:val="000000"/>
        </w:rPr>
      </w:pPr>
      <w:r>
        <w:rPr>
          <w:rFonts w:ascii="Cambria" w:eastAsia="Cambria" w:hAnsi="Cambria" w:cs="Cambria"/>
          <w:color w:val="000000"/>
        </w:rPr>
        <w:t>Термины «соглашение» и «договор» равнозначны.</w:t>
      </w:r>
    </w:p>
    <w:p w14:paraId="61A298D5"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за словами «включают», «включает», «включая», «например», «к примеру», «в том числе», «такие как» всегда следует словосочетание «но не ограничиваясь», которое не ограничивает общего характера того, что предшествует этим словам.</w:t>
      </w:r>
    </w:p>
    <w:p w14:paraId="35CE0D8E" w14:textId="77777777" w:rsidR="00F86F0A" w:rsidRDefault="004231D9">
      <w:pPr>
        <w:jc w:val="both"/>
        <w:rPr>
          <w:rFonts w:ascii="Cambria" w:eastAsia="Cambria" w:hAnsi="Cambria" w:cs="Cambria"/>
          <w:color w:val="000000"/>
        </w:rPr>
      </w:pPr>
      <w:r>
        <w:rPr>
          <w:rFonts w:ascii="Cambria" w:eastAsia="Cambria" w:hAnsi="Cambria" w:cs="Cambria"/>
          <w:color w:val="000000"/>
        </w:rPr>
        <w:lastRenderedPageBreak/>
        <w:t>Считается, что слова «или»</w:t>
      </w:r>
      <w:proofErr w:type="gramStart"/>
      <w:r>
        <w:rPr>
          <w:rFonts w:ascii="Cambria" w:eastAsia="Cambria" w:hAnsi="Cambria" w:cs="Cambria"/>
          <w:color w:val="000000"/>
        </w:rPr>
        <w:t>/«</w:t>
      </w:r>
      <w:proofErr w:type="gramEnd"/>
      <w:r>
        <w:rPr>
          <w:rFonts w:ascii="Cambria" w:eastAsia="Cambria" w:hAnsi="Cambria" w:cs="Cambria"/>
          <w:color w:val="000000"/>
        </w:rPr>
        <w:t>либо» понимаются по умолчанию как перечисление, то есть аналогично «и», если из смысла текста прямо не следует, что слово «или»/»либо» обозначает именно выбор одного из вариантов.</w:t>
      </w:r>
    </w:p>
    <w:p w14:paraId="3CEAC2D3" w14:textId="77777777" w:rsidR="00F86F0A" w:rsidRDefault="004231D9">
      <w:pPr>
        <w:jc w:val="both"/>
        <w:rPr>
          <w:rFonts w:ascii="Cambria" w:eastAsia="Cambria" w:hAnsi="Cambria" w:cs="Cambria"/>
          <w:color w:val="000000"/>
        </w:rPr>
      </w:pPr>
      <w:r>
        <w:rPr>
          <w:rFonts w:ascii="Cambria" w:eastAsia="Cambria" w:hAnsi="Cambria" w:cs="Cambria"/>
          <w:color w:val="000000"/>
        </w:rPr>
        <w:t>Считается, что значение Слова, использованного с Заглавной буквы, ничем не отличается от значения этого же слова, использованного со строчной буквы.</w:t>
      </w:r>
    </w:p>
    <w:p w14:paraId="1540E203" w14:textId="77777777" w:rsidR="00F86F0A" w:rsidRDefault="004231D9">
      <w:pPr>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13. Реквизиты Оператора</w:t>
      </w:r>
    </w:p>
    <w:p w14:paraId="752B39E5" w14:textId="77777777" w:rsidR="00F86F0A" w:rsidRDefault="004231D9">
      <w:pPr>
        <w:spacing w:after="0" w:line="240" w:lineRule="auto"/>
        <w:rPr>
          <w:rFonts w:ascii="Cambria" w:eastAsia="Cambria" w:hAnsi="Cambria" w:cs="Cambria"/>
          <w:color w:val="000000"/>
        </w:rPr>
      </w:pPr>
      <w:r>
        <w:rPr>
          <w:rFonts w:ascii="Cambria" w:eastAsia="Cambria" w:hAnsi="Cambria" w:cs="Cambria"/>
          <w:b/>
          <w:color w:val="000000"/>
        </w:rPr>
        <w:t>Индивидуальный предприниматель </w:t>
      </w:r>
    </w:p>
    <w:p w14:paraId="1658F7DC" w14:textId="77777777" w:rsidR="00F86F0A" w:rsidRDefault="004231D9">
      <w:pPr>
        <w:spacing w:after="0" w:line="240" w:lineRule="auto"/>
        <w:rPr>
          <w:rFonts w:ascii="Cambria" w:eastAsia="Cambria" w:hAnsi="Cambria" w:cs="Cambria"/>
          <w:b/>
          <w:color w:val="000000"/>
        </w:rPr>
      </w:pPr>
      <w:r>
        <w:rPr>
          <w:rFonts w:ascii="Cambria" w:eastAsia="Cambria" w:hAnsi="Cambria" w:cs="Cambria"/>
          <w:b/>
          <w:color w:val="000000"/>
        </w:rPr>
        <w:t xml:space="preserve">БАСЮБИНА НАДЕЖДА АЛЕКСАНДРОВНА </w:t>
      </w:r>
    </w:p>
    <w:p w14:paraId="6E297B8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ИНН 501805847701, ОГРНИП 320508100270487</w:t>
      </w:r>
    </w:p>
    <w:p w14:paraId="4874C442" w14:textId="77777777" w:rsidR="006B0C84" w:rsidRPr="006B0C84" w:rsidRDefault="004231D9" w:rsidP="006B0C84">
      <w:pPr>
        <w:spacing w:after="0" w:line="240" w:lineRule="auto"/>
        <w:rPr>
          <w:rFonts w:ascii="Cambria" w:eastAsia="Cambria" w:hAnsi="Cambria" w:cs="Cambria"/>
          <w:color w:val="000000"/>
        </w:rPr>
      </w:pPr>
      <w:r>
        <w:rPr>
          <w:rFonts w:ascii="Cambria" w:eastAsia="Cambria" w:hAnsi="Cambria" w:cs="Cambria"/>
          <w:color w:val="000000"/>
        </w:rPr>
        <w:t xml:space="preserve">Почтовый адрес: 141075, РОССИЯ, МОСКОВСКАЯ </w:t>
      </w:r>
      <w:proofErr w:type="spellStart"/>
      <w:r>
        <w:rPr>
          <w:rFonts w:ascii="Cambria" w:eastAsia="Cambria" w:hAnsi="Cambria" w:cs="Cambria"/>
          <w:color w:val="000000"/>
        </w:rPr>
        <w:t>обл</w:t>
      </w:r>
      <w:proofErr w:type="spellEnd"/>
      <w:r>
        <w:rPr>
          <w:rFonts w:ascii="Cambria" w:eastAsia="Cambria" w:hAnsi="Cambria" w:cs="Cambria"/>
          <w:color w:val="000000"/>
        </w:rPr>
        <w:t xml:space="preserve">, КОРОЛЁВ г, ИСАЕВА </w:t>
      </w:r>
      <w:proofErr w:type="spellStart"/>
      <w:r>
        <w:rPr>
          <w:rFonts w:ascii="Cambria" w:eastAsia="Cambria" w:hAnsi="Cambria" w:cs="Cambria"/>
          <w:color w:val="000000"/>
        </w:rPr>
        <w:t>ул</w:t>
      </w:r>
      <w:proofErr w:type="spellEnd"/>
      <w:r>
        <w:rPr>
          <w:rFonts w:ascii="Cambria" w:eastAsia="Cambria" w:hAnsi="Cambria" w:cs="Cambria"/>
          <w:color w:val="000000"/>
        </w:rPr>
        <w:t>, ДОМ 9, кв 114</w:t>
      </w:r>
    </w:p>
    <w:p w14:paraId="4299E620" w14:textId="77777777" w:rsidR="006B0C84" w:rsidRDefault="006B0C84" w:rsidP="006B0C84">
      <w:pPr>
        <w:shd w:val="clear" w:color="auto" w:fill="FFFFFF"/>
        <w:spacing w:after="0"/>
        <w:rPr>
          <w:rFonts w:ascii="Cambria" w:hAnsi="Cambria"/>
        </w:rPr>
      </w:pPr>
      <w:r w:rsidRPr="006B0C84">
        <w:rPr>
          <w:rFonts w:ascii="Cambria" w:hAnsi="Cambria"/>
        </w:rPr>
        <w:t>Расчётный̆ счет: 40802810408500029804</w:t>
      </w:r>
    </w:p>
    <w:p w14:paraId="251E44C6" w14:textId="77777777" w:rsidR="00F86F0A" w:rsidRPr="006B0C84" w:rsidRDefault="006B0C84" w:rsidP="006B0C84">
      <w:pPr>
        <w:shd w:val="clear" w:color="auto" w:fill="FFFFFF"/>
        <w:spacing w:after="0"/>
        <w:rPr>
          <w:rFonts w:ascii="Cambria" w:hAnsi="Cambria"/>
        </w:rPr>
      </w:pPr>
      <w:r w:rsidRPr="006B0C84">
        <w:rPr>
          <w:rFonts w:ascii="Cambria" w:hAnsi="Cambria"/>
        </w:rPr>
        <w:t>Банк: ООО "Банк Точка"</w:t>
      </w:r>
      <w:r w:rsidRPr="006B0C84">
        <w:rPr>
          <w:rFonts w:ascii="Cambria" w:hAnsi="Cambria"/>
        </w:rPr>
        <w:br/>
        <w:t>БИК: 044525104</w:t>
      </w:r>
      <w:r w:rsidRPr="006B0C84">
        <w:rPr>
          <w:rFonts w:ascii="Cambria" w:hAnsi="Cambria"/>
        </w:rPr>
        <w:br/>
        <w:t xml:space="preserve">Корр. счет: 30101810745374525104 </w:t>
      </w:r>
    </w:p>
    <w:p w14:paraId="15413008" w14:textId="70E72E63" w:rsidR="00F86F0A" w:rsidRPr="00D302AD" w:rsidRDefault="00D302AD" w:rsidP="006B0C84">
      <w:pPr>
        <w:spacing w:after="0" w:line="240" w:lineRule="auto"/>
        <w:rPr>
          <w:rFonts w:ascii="Cambria" w:eastAsia="Cambria" w:hAnsi="Cambria" w:cs="Cambria"/>
          <w:color w:val="000000"/>
        </w:rPr>
      </w:pPr>
      <w:r>
        <w:rPr>
          <w:rFonts w:ascii="Cambria" w:eastAsia="Cambria" w:hAnsi="Cambria" w:cs="Cambria"/>
          <w:color w:val="000000"/>
        </w:rPr>
        <w:t xml:space="preserve">ОКВЭД основной: 85.42, </w:t>
      </w:r>
      <w:r w:rsidRPr="00D302AD">
        <w:rPr>
          <w:rFonts w:ascii="Cambria" w:eastAsia="Cambria" w:hAnsi="Cambria" w:cs="Cambria"/>
          <w:color w:val="000000"/>
        </w:rPr>
        <w:t>ОКТМО 46734000</w:t>
      </w:r>
    </w:p>
    <w:p w14:paraId="00DC5D0E"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Контактные данные для взаимодействия:  </w:t>
      </w:r>
    </w:p>
    <w:p w14:paraId="20EA93C4"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 xml:space="preserve">Электронная </w:t>
      </w:r>
      <w:proofErr w:type="gramStart"/>
      <w:r>
        <w:rPr>
          <w:rFonts w:ascii="Cambria" w:eastAsia="Cambria" w:hAnsi="Cambria" w:cs="Cambria"/>
          <w:color w:val="000000"/>
        </w:rPr>
        <w:t>почта :</w:t>
      </w:r>
      <w:proofErr w:type="gramEnd"/>
      <w:r>
        <w:rPr>
          <w:rFonts w:ascii="Cambria" w:eastAsia="Cambria" w:hAnsi="Cambria" w:cs="Cambria"/>
          <w:color w:val="000000"/>
        </w:rPr>
        <w:t xml:space="preserve"> </w:t>
      </w:r>
      <w:hyperlink r:id="rId8">
        <w:r>
          <w:rPr>
            <w:rFonts w:ascii="Cambria" w:eastAsia="Cambria" w:hAnsi="Cambria" w:cs="Cambria"/>
            <w:color w:val="0563C1"/>
            <w:u w:val="single"/>
          </w:rPr>
          <w:t>info@vitaplastica-school.ru</w:t>
        </w:r>
      </w:hyperlink>
      <w:r>
        <w:rPr>
          <w:rFonts w:ascii="Cambria" w:eastAsia="Cambria" w:hAnsi="Cambria" w:cs="Cambria"/>
          <w:color w:val="000000"/>
        </w:rPr>
        <w:t xml:space="preserve">  </w:t>
      </w:r>
    </w:p>
    <w:p w14:paraId="62338A16" w14:textId="77777777" w:rsidR="00F86F0A" w:rsidRDefault="004231D9">
      <w:pPr>
        <w:spacing w:after="0" w:line="240" w:lineRule="auto"/>
        <w:rPr>
          <w:rFonts w:ascii="Cambria" w:eastAsia="Cambria" w:hAnsi="Cambria" w:cs="Cambria"/>
          <w:color w:val="000000"/>
        </w:rPr>
      </w:pPr>
      <w:r>
        <w:rPr>
          <w:rFonts w:ascii="Cambria" w:eastAsia="Cambria" w:hAnsi="Cambria" w:cs="Cambria"/>
          <w:color w:val="000000"/>
        </w:rPr>
        <w:t>Тел. +7 929 642-01-30</w:t>
      </w:r>
      <w:r>
        <w:rPr>
          <w:rFonts w:ascii="Cambria" w:eastAsia="Cambria" w:hAnsi="Cambria" w:cs="Cambria"/>
          <w:color w:val="000000"/>
        </w:rPr>
        <w:br/>
      </w:r>
    </w:p>
    <w:p w14:paraId="6E45690F" w14:textId="77777777" w:rsidR="00F86F0A" w:rsidRDefault="004231D9" w:rsidP="004231D9">
      <w:pPr>
        <w:spacing w:after="0" w:line="240" w:lineRule="auto"/>
        <w:jc w:val="center"/>
        <w:rPr>
          <w:rFonts w:ascii="Cambria" w:eastAsia="Cambria" w:hAnsi="Cambria" w:cs="Cambria"/>
          <w:b/>
          <w:color w:val="000000"/>
        </w:rPr>
      </w:pPr>
      <w:r>
        <w:rPr>
          <w:rFonts w:ascii="Cambria" w:eastAsia="Cambria" w:hAnsi="Cambria" w:cs="Cambria"/>
          <w:color w:val="000000"/>
        </w:rPr>
        <w:br/>
      </w:r>
      <w:r>
        <w:rPr>
          <w:rFonts w:ascii="Cambria" w:eastAsia="Cambria" w:hAnsi="Cambria" w:cs="Cambria"/>
          <w:b/>
          <w:color w:val="000000"/>
        </w:rPr>
        <w:t>14. Информация для реализации прав Субъекта персональных данных:</w:t>
      </w:r>
    </w:p>
    <w:p w14:paraId="77DC5EBB" w14:textId="77777777"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может реализовать все права, присущие Субъекту персональных данных, а также получить разъяснения по вопросам, касающимся обработки персональных данных, обратившись к Оператору по адресу электронной почты либо посредством направления обращений почтой в адрес места нахождения Оператора.</w:t>
      </w:r>
    </w:p>
    <w:p w14:paraId="5C2B168E" w14:textId="7D17F0CB" w:rsidR="00F86F0A" w:rsidRDefault="004231D9">
      <w:pPr>
        <w:jc w:val="both"/>
        <w:rPr>
          <w:rFonts w:ascii="Cambria" w:eastAsia="Cambria" w:hAnsi="Cambria" w:cs="Cambria"/>
          <w:color w:val="000000"/>
        </w:rPr>
      </w:pPr>
      <w:r>
        <w:rPr>
          <w:rFonts w:ascii="Cambria" w:eastAsia="Cambria" w:hAnsi="Cambria" w:cs="Cambria"/>
          <w:color w:val="000000"/>
        </w:rPr>
        <w:t>Субъект персональных данных настоящей Политикой уведомлен, что отказ Субъекта персональных данных предоставить Оператору следующие категории данных: </w:t>
      </w:r>
      <w:r w:rsidR="00D13314">
        <w:rPr>
          <w:rFonts w:ascii="Cambria" w:eastAsia="Cambria" w:hAnsi="Cambria" w:cs="Cambria"/>
          <w:i/>
          <w:color w:val="000000"/>
        </w:rPr>
        <w:t>фамилия, имя, отчество</w:t>
      </w:r>
      <w:r>
        <w:rPr>
          <w:rFonts w:ascii="Cambria" w:eastAsia="Cambria" w:hAnsi="Cambria" w:cs="Cambria"/>
          <w:i/>
          <w:color w:val="000000"/>
        </w:rPr>
        <w:t>, телефон, адрес электронной почты</w:t>
      </w:r>
      <w:r>
        <w:rPr>
          <w:rFonts w:ascii="Cambria" w:eastAsia="Cambria" w:hAnsi="Cambria" w:cs="Cambria"/>
          <w:color w:val="000000"/>
        </w:rPr>
        <w:t>, приводит к невозможности заключения и исполнения договора между Оператором и Субъектом персональных данных. В соответствии со ст. 19 Гражданского кодекса Российской Федерации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В связи с чем, Оператор при отказе Субъекта персональных данных предоставить указанные категории персональных данных, вправе отказать Субъекту персональных данных в заключении и исполнении договора.</w:t>
      </w:r>
    </w:p>
    <w:p w14:paraId="7C0D31B4" w14:textId="77777777" w:rsidR="00F86F0A" w:rsidRDefault="004231D9">
      <w:pPr>
        <w:jc w:val="center"/>
        <w:rPr>
          <w:rFonts w:ascii="Cambria" w:eastAsia="Cambria" w:hAnsi="Cambria" w:cs="Cambria"/>
          <w:b/>
          <w:color w:val="000000"/>
        </w:rPr>
      </w:pPr>
      <w:r>
        <w:rPr>
          <w:rFonts w:ascii="Cambria" w:eastAsia="Cambria" w:hAnsi="Cambria" w:cs="Cambria"/>
          <w:b/>
          <w:color w:val="000000"/>
        </w:rPr>
        <w:t>15. Сведения о документе</w:t>
      </w:r>
    </w:p>
    <w:p w14:paraId="2138CAB7" w14:textId="536B191D" w:rsidR="00F86F0A" w:rsidRDefault="004231D9">
      <w:pPr>
        <w:jc w:val="both"/>
        <w:rPr>
          <w:rFonts w:ascii="Cambria" w:eastAsia="Cambria" w:hAnsi="Cambria" w:cs="Cambria"/>
          <w:color w:val="000000"/>
        </w:rPr>
      </w:pPr>
      <w:bookmarkStart w:id="0" w:name="_heading=h.gjdgxs" w:colFirst="0" w:colLast="0"/>
      <w:bookmarkEnd w:id="0"/>
      <w:r>
        <w:rPr>
          <w:rFonts w:ascii="Cambria" w:eastAsia="Cambria" w:hAnsi="Cambria" w:cs="Cambria"/>
          <w:color w:val="000000"/>
        </w:rPr>
        <w:t xml:space="preserve">Дата редакции документа: </w:t>
      </w:r>
      <w:r w:rsidR="00223423">
        <w:rPr>
          <w:rFonts w:ascii="Cambria" w:eastAsia="Cambria" w:hAnsi="Cambria" w:cs="Cambria"/>
        </w:rPr>
        <w:t>5 августа</w:t>
      </w:r>
      <w:r>
        <w:rPr>
          <w:rFonts w:ascii="Cambria" w:eastAsia="Cambria" w:hAnsi="Cambria" w:cs="Cambria"/>
        </w:rPr>
        <w:t xml:space="preserve"> </w:t>
      </w:r>
      <w:r>
        <w:rPr>
          <w:rFonts w:ascii="Cambria" w:eastAsia="Cambria" w:hAnsi="Cambria" w:cs="Cambria"/>
          <w:color w:val="000000"/>
        </w:rPr>
        <w:t>202</w:t>
      </w:r>
      <w:r w:rsidR="00710659">
        <w:rPr>
          <w:rFonts w:ascii="Cambria" w:eastAsia="Cambria" w:hAnsi="Cambria" w:cs="Cambria"/>
          <w:color w:val="000000"/>
        </w:rPr>
        <w:t>6</w:t>
      </w:r>
      <w:r>
        <w:rPr>
          <w:rFonts w:ascii="Cambria" w:eastAsia="Cambria" w:hAnsi="Cambria" w:cs="Cambria"/>
          <w:color w:val="000000"/>
        </w:rPr>
        <w:t xml:space="preserve"> г.</w:t>
      </w:r>
    </w:p>
    <w:p w14:paraId="1AC59FC8" w14:textId="77777777" w:rsidR="00F86F0A" w:rsidRDefault="00267BF3">
      <w:pPr>
        <w:jc w:val="both"/>
        <w:rPr>
          <w:rFonts w:ascii="Cambria" w:eastAsia="Cambria" w:hAnsi="Cambria" w:cs="Cambria"/>
        </w:rPr>
      </w:pPr>
      <w:bookmarkStart w:id="1" w:name="_heading=h.b4m8tfd590z1" w:colFirst="0" w:colLast="0"/>
      <w:bookmarkEnd w:id="1"/>
      <w:r>
        <w:rPr>
          <w:noProof/>
          <w:lang w:val="de-DE" w:eastAsia="de-DE"/>
        </w:rPr>
        <w:drawing>
          <wp:anchor distT="114300" distB="114300" distL="114300" distR="114300" simplePos="0" relativeHeight="251658240" behindDoc="1" locked="0" layoutInCell="1" hidden="0" allowOverlap="1" wp14:anchorId="4A273596" wp14:editId="5D3F86A5">
            <wp:simplePos x="0" y="0"/>
            <wp:positionH relativeFrom="column">
              <wp:posOffset>2936875</wp:posOffset>
            </wp:positionH>
            <wp:positionV relativeFrom="paragraph">
              <wp:posOffset>8679</wp:posOffset>
            </wp:positionV>
            <wp:extent cx="1765533" cy="176553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765533" cy="1765533"/>
                    </a:xfrm>
                    <a:prstGeom prst="rect">
                      <a:avLst/>
                    </a:prstGeom>
                    <a:ln/>
                  </pic:spPr>
                </pic:pic>
              </a:graphicData>
            </a:graphic>
          </wp:anchor>
        </w:drawing>
      </w:r>
    </w:p>
    <w:p w14:paraId="2A8F7235" w14:textId="77777777" w:rsidR="00F86F0A" w:rsidRDefault="00F86F0A">
      <w:pPr>
        <w:rPr>
          <w:rFonts w:ascii="Cambria" w:eastAsia="Cambria" w:hAnsi="Cambria" w:cs="Cambria"/>
          <w:sz w:val="24"/>
          <w:szCs w:val="24"/>
        </w:rPr>
      </w:pPr>
    </w:p>
    <w:p w14:paraId="5C1D17B8" w14:textId="77777777" w:rsidR="00F86F0A" w:rsidRDefault="00267BF3">
      <w:pPr>
        <w:rPr>
          <w:rFonts w:ascii="Cambria" w:eastAsia="Cambria" w:hAnsi="Cambria" w:cs="Cambria"/>
          <w:sz w:val="24"/>
          <w:szCs w:val="24"/>
        </w:rPr>
      </w:pPr>
      <w:r>
        <w:rPr>
          <w:noProof/>
          <w:lang w:val="de-DE" w:eastAsia="de-DE"/>
        </w:rPr>
        <w:drawing>
          <wp:anchor distT="114300" distB="114300" distL="114300" distR="114300" simplePos="0" relativeHeight="251659264" behindDoc="1" locked="0" layoutInCell="1" hidden="0" allowOverlap="1" wp14:anchorId="691D48E5" wp14:editId="23827B0B">
            <wp:simplePos x="0" y="0"/>
            <wp:positionH relativeFrom="column">
              <wp:posOffset>506095</wp:posOffset>
            </wp:positionH>
            <wp:positionV relativeFrom="paragraph">
              <wp:posOffset>6350</wp:posOffset>
            </wp:positionV>
            <wp:extent cx="1405467" cy="8636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405467" cy="863600"/>
                    </a:xfrm>
                    <a:prstGeom prst="rect">
                      <a:avLst/>
                    </a:prstGeom>
                    <a:ln/>
                  </pic:spPr>
                </pic:pic>
              </a:graphicData>
            </a:graphic>
            <wp14:sizeRelH relativeFrom="margin">
              <wp14:pctWidth>0</wp14:pctWidth>
            </wp14:sizeRelH>
            <wp14:sizeRelV relativeFrom="margin">
              <wp14:pctHeight>0</wp14:pctHeight>
            </wp14:sizeRelV>
          </wp:anchor>
        </w:drawing>
      </w:r>
    </w:p>
    <w:p w14:paraId="6323DE16" w14:textId="77777777" w:rsidR="00F86F0A" w:rsidRDefault="004231D9">
      <w:pPr>
        <w:rPr>
          <w:rFonts w:ascii="Cambria" w:eastAsia="Cambria" w:hAnsi="Cambria" w:cs="Cambria"/>
          <w:sz w:val="24"/>
          <w:szCs w:val="24"/>
        </w:rPr>
      </w:pPr>
      <w:r>
        <w:rPr>
          <w:rFonts w:ascii="Cambria" w:eastAsia="Cambria" w:hAnsi="Cambria" w:cs="Cambria"/>
          <w:sz w:val="24"/>
          <w:szCs w:val="24"/>
        </w:rPr>
        <w:t>Подпись: __________________</w:t>
      </w:r>
      <w:r>
        <w:rPr>
          <w:rFonts w:ascii="Times New Roman" w:eastAsia="Times New Roman" w:hAnsi="Times New Roman" w:cs="Times New Roman"/>
          <w:sz w:val="24"/>
          <w:szCs w:val="24"/>
        </w:rPr>
        <w:t xml:space="preserve">ИП </w:t>
      </w:r>
      <w:proofErr w:type="spellStart"/>
      <w:r>
        <w:rPr>
          <w:rFonts w:ascii="Times New Roman" w:eastAsia="Times New Roman" w:hAnsi="Times New Roman" w:cs="Times New Roman"/>
          <w:sz w:val="24"/>
          <w:szCs w:val="24"/>
        </w:rPr>
        <w:t>Басюбина</w:t>
      </w:r>
      <w:proofErr w:type="spellEnd"/>
      <w:r>
        <w:rPr>
          <w:rFonts w:ascii="Times New Roman" w:eastAsia="Times New Roman" w:hAnsi="Times New Roman" w:cs="Times New Roman"/>
          <w:sz w:val="24"/>
          <w:szCs w:val="24"/>
        </w:rPr>
        <w:t xml:space="preserve"> Н.А.</w:t>
      </w:r>
    </w:p>
    <w:p w14:paraId="720BCF93" w14:textId="77777777" w:rsidR="00F86F0A" w:rsidRDefault="00F86F0A">
      <w:pPr>
        <w:jc w:val="both"/>
        <w:rPr>
          <w:rFonts w:ascii="Cambria" w:eastAsia="Cambria" w:hAnsi="Cambria" w:cs="Cambria"/>
        </w:rPr>
      </w:pPr>
      <w:bookmarkStart w:id="2" w:name="_heading=h.iojs67i0rpkv" w:colFirst="0" w:colLast="0"/>
      <w:bookmarkEnd w:id="2"/>
    </w:p>
    <w:sectPr w:rsidR="00F86F0A">
      <w:pgSz w:w="11906" w:h="16838"/>
      <w:pgMar w:top="425" w:right="851" w:bottom="709" w:left="709"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D15E91"/>
    <w:multiLevelType w:val="multilevel"/>
    <w:tmpl w:val="6DB8A3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D4F59A3"/>
    <w:multiLevelType w:val="multilevel"/>
    <w:tmpl w:val="F38E2E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00038745">
    <w:abstractNumId w:val="0"/>
  </w:num>
  <w:num w:numId="2" w16cid:durableId="302858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0A"/>
    <w:rsid w:val="0017018B"/>
    <w:rsid w:val="00192B06"/>
    <w:rsid w:val="001D3CFE"/>
    <w:rsid w:val="00223423"/>
    <w:rsid w:val="00267BF3"/>
    <w:rsid w:val="00375C0E"/>
    <w:rsid w:val="003F370A"/>
    <w:rsid w:val="003F72A1"/>
    <w:rsid w:val="00416461"/>
    <w:rsid w:val="004231D9"/>
    <w:rsid w:val="004E0593"/>
    <w:rsid w:val="00550276"/>
    <w:rsid w:val="0060724D"/>
    <w:rsid w:val="006B0C84"/>
    <w:rsid w:val="00710659"/>
    <w:rsid w:val="008D2C91"/>
    <w:rsid w:val="009150D6"/>
    <w:rsid w:val="009F4503"/>
    <w:rsid w:val="00A81F07"/>
    <w:rsid w:val="00AF5B42"/>
    <w:rsid w:val="00B035DA"/>
    <w:rsid w:val="00C9490B"/>
    <w:rsid w:val="00D13314"/>
    <w:rsid w:val="00D302AD"/>
    <w:rsid w:val="00D43988"/>
    <w:rsid w:val="00E061F8"/>
    <w:rsid w:val="00F46772"/>
    <w:rsid w:val="00F86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670A"/>
  <w15:docId w15:val="{A157067D-F556-4077-8404-1A1C64F2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B96"/>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E65E3C"/>
    <w:rPr>
      <w:color w:val="0563C1" w:themeColor="hyperlink"/>
      <w:u w:val="single"/>
    </w:rPr>
  </w:style>
  <w:style w:type="paragraph" w:styleId="a5">
    <w:name w:val="Normal (Web)"/>
    <w:basedOn w:val="a"/>
    <w:uiPriority w:val="99"/>
    <w:semiHidden/>
    <w:unhideWhenUsed/>
    <w:rsid w:val="00FC719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CF441E"/>
    <w:pPr>
      <w:ind w:left="720"/>
      <w:contextualSpacing/>
    </w:pPr>
  </w:style>
  <w:style w:type="paragraph" w:styleId="a7">
    <w:name w:val="Balloon Text"/>
    <w:basedOn w:val="a"/>
    <w:link w:val="a8"/>
    <w:uiPriority w:val="99"/>
    <w:semiHidden/>
    <w:unhideWhenUsed/>
    <w:rsid w:val="00164F3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64F30"/>
    <w:rPr>
      <w:rFonts w:ascii="Segoe UI" w:hAnsi="Segoe UI" w:cs="Segoe UI"/>
      <w:sz w:val="18"/>
      <w:szCs w:val="18"/>
    </w:rPr>
  </w:style>
  <w:style w:type="paragraph" w:customStyle="1" w:styleId="ConsPlusNormal">
    <w:name w:val="ConsPlusNormal"/>
    <w:rsid w:val="00E378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9">
    <w:name w:val="footnote text"/>
    <w:basedOn w:val="a"/>
    <w:link w:val="aa"/>
    <w:uiPriority w:val="99"/>
    <w:semiHidden/>
    <w:unhideWhenUsed/>
    <w:rsid w:val="00DB061B"/>
    <w:pPr>
      <w:spacing w:after="0" w:line="240" w:lineRule="auto"/>
    </w:pPr>
    <w:rPr>
      <w:sz w:val="20"/>
      <w:szCs w:val="20"/>
    </w:rPr>
  </w:style>
  <w:style w:type="character" w:customStyle="1" w:styleId="aa">
    <w:name w:val="Текст сноски Знак"/>
    <w:basedOn w:val="a0"/>
    <w:link w:val="a9"/>
    <w:uiPriority w:val="99"/>
    <w:semiHidden/>
    <w:rsid w:val="00DB061B"/>
    <w:rPr>
      <w:sz w:val="20"/>
      <w:szCs w:val="20"/>
    </w:rPr>
  </w:style>
  <w:style w:type="character" w:styleId="ab">
    <w:name w:val="footnote reference"/>
    <w:basedOn w:val="a0"/>
    <w:rsid w:val="00DB061B"/>
    <w:rPr>
      <w:vertAlign w:val="superscript"/>
    </w:rPr>
  </w:style>
  <w:style w:type="character" w:styleId="ac">
    <w:name w:val="annotation reference"/>
    <w:basedOn w:val="a0"/>
    <w:uiPriority w:val="99"/>
    <w:semiHidden/>
    <w:unhideWhenUsed/>
    <w:rsid w:val="00BA08B3"/>
    <w:rPr>
      <w:sz w:val="16"/>
      <w:szCs w:val="16"/>
    </w:rPr>
  </w:style>
  <w:style w:type="paragraph" w:styleId="ad">
    <w:name w:val="annotation text"/>
    <w:basedOn w:val="a"/>
    <w:link w:val="ae"/>
    <w:uiPriority w:val="99"/>
    <w:unhideWhenUsed/>
    <w:rsid w:val="00BA08B3"/>
    <w:pPr>
      <w:widowControl w:val="0"/>
      <w:spacing w:after="0" w:line="240" w:lineRule="auto"/>
    </w:pPr>
    <w:rPr>
      <w:rFonts w:ascii="Arial Unicode MS" w:eastAsia="Arial Unicode MS" w:hAnsi="Arial Unicode MS" w:cs="Arial Unicode MS"/>
      <w:color w:val="000000"/>
      <w:sz w:val="20"/>
      <w:szCs w:val="20"/>
      <w:lang w:bidi="ru-RU"/>
    </w:rPr>
  </w:style>
  <w:style w:type="character" w:customStyle="1" w:styleId="ae">
    <w:name w:val="Текст примечания Знак"/>
    <w:basedOn w:val="a0"/>
    <w:link w:val="ad"/>
    <w:uiPriority w:val="99"/>
    <w:rsid w:val="00BA08B3"/>
    <w:rPr>
      <w:rFonts w:ascii="Arial Unicode MS" w:eastAsia="Arial Unicode MS" w:hAnsi="Arial Unicode MS" w:cs="Arial Unicode MS"/>
      <w:color w:val="000000"/>
      <w:sz w:val="20"/>
      <w:szCs w:val="20"/>
      <w:lang w:eastAsia="ru-RU" w:bidi="ru-RU"/>
    </w:rPr>
  </w:style>
  <w:style w:type="paragraph" w:styleId="af">
    <w:name w:val="header"/>
    <w:basedOn w:val="a"/>
    <w:link w:val="af0"/>
    <w:uiPriority w:val="99"/>
    <w:unhideWhenUsed/>
    <w:rsid w:val="006502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5021C"/>
  </w:style>
  <w:style w:type="paragraph" w:styleId="af1">
    <w:name w:val="footer"/>
    <w:basedOn w:val="a"/>
    <w:link w:val="af2"/>
    <w:uiPriority w:val="99"/>
    <w:unhideWhenUsed/>
    <w:rsid w:val="006502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5021C"/>
  </w:style>
  <w:style w:type="character" w:styleId="af3">
    <w:name w:val="FollowedHyperlink"/>
    <w:basedOn w:val="a0"/>
    <w:uiPriority w:val="99"/>
    <w:semiHidden/>
    <w:unhideWhenUsed/>
    <w:rsid w:val="00CB1469"/>
    <w:rPr>
      <w:color w:val="954F72" w:themeColor="followedHyperlink"/>
      <w:u w:val="single"/>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10">
    <w:name w:val="Неразрешенное упоминание1"/>
    <w:basedOn w:val="a0"/>
    <w:uiPriority w:val="99"/>
    <w:semiHidden/>
    <w:unhideWhenUsed/>
    <w:rsid w:val="006B0C84"/>
    <w:rPr>
      <w:color w:val="605E5C"/>
      <w:shd w:val="clear" w:color="auto" w:fill="E1DFDD"/>
    </w:rPr>
  </w:style>
  <w:style w:type="paragraph" w:styleId="af5">
    <w:name w:val="annotation subject"/>
    <w:basedOn w:val="ad"/>
    <w:next w:val="ad"/>
    <w:link w:val="af6"/>
    <w:uiPriority w:val="99"/>
    <w:semiHidden/>
    <w:unhideWhenUsed/>
    <w:rsid w:val="0017018B"/>
    <w:pPr>
      <w:widowControl/>
      <w:spacing w:after="160"/>
    </w:pPr>
    <w:rPr>
      <w:rFonts w:ascii="Calibri" w:eastAsia="Calibri" w:hAnsi="Calibri" w:cs="Calibri"/>
      <w:b/>
      <w:bCs/>
      <w:color w:val="auto"/>
      <w:lang w:bidi="ar-SA"/>
    </w:rPr>
  </w:style>
  <w:style w:type="character" w:customStyle="1" w:styleId="af6">
    <w:name w:val="Тема примечания Знак"/>
    <w:basedOn w:val="ae"/>
    <w:link w:val="af5"/>
    <w:uiPriority w:val="99"/>
    <w:semiHidden/>
    <w:rsid w:val="0017018B"/>
    <w:rPr>
      <w:rFonts w:ascii="Arial Unicode MS" w:eastAsia="Arial Unicode MS" w:hAnsi="Arial Unicode MS" w:cs="Arial Unicode MS"/>
      <w:b/>
      <w:bCs/>
      <w:color w:val="000000"/>
      <w:sz w:val="20"/>
      <w:szCs w:val="20"/>
      <w:lang w:eastAsia="ru-RU" w:bidi="ru-RU"/>
    </w:rPr>
  </w:style>
  <w:style w:type="character" w:styleId="af7">
    <w:name w:val="Unresolved Mention"/>
    <w:basedOn w:val="a0"/>
    <w:uiPriority w:val="99"/>
    <w:semiHidden/>
    <w:unhideWhenUsed/>
    <w:rsid w:val="007106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vitaplastica-school.ru" TargetMode="External"/><Relationship Id="rId3" Type="http://schemas.openxmlformats.org/officeDocument/2006/relationships/styles" Target="styles.xml"/><Relationship Id="rId7" Type="http://schemas.openxmlformats.org/officeDocument/2006/relationships/hyperlink" Target="https://edu.vitaplastica.online/laboratory"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taplastica.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Ogo/I6lCIt0k9F4xovC0BygOIg==">CgMxLjAyCGguZ2pkZ3hzMg5oLmI0bTh0ZmQ1OTB6MTIOaC5pb2pzNjdpMHJwa3Y4AHIhMWlWMTlxajFSUEpKM3dFT1BsdjZVXzVld3h1b2Z4RUNp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4438</Words>
  <Characters>25301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Хансон Екатерина Анатольевна</dc:creator>
  <cp:lastModifiedBy>Microsoft Office User</cp:lastModifiedBy>
  <cp:revision>2</cp:revision>
  <dcterms:created xsi:type="dcterms:W3CDTF">2026-08-05T14:57:00Z</dcterms:created>
  <dcterms:modified xsi:type="dcterms:W3CDTF">2026-08-05T14:57:00Z</dcterms:modified>
</cp:coreProperties>
</file>