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50FE68" w14:textId="77777777" w:rsidR="00F86F0A" w:rsidRDefault="004231D9">
      <w:pPr>
        <w:spacing w:after="0" w:line="240" w:lineRule="auto"/>
        <w:jc w:val="center"/>
        <w:rPr>
          <w:rFonts w:ascii="Cambria" w:eastAsia="Cambria" w:hAnsi="Cambria" w:cs="Cambria"/>
          <w:color w:val="000000"/>
        </w:rPr>
      </w:pPr>
      <w:r>
        <w:rPr>
          <w:rFonts w:ascii="Cambria" w:eastAsia="Cambria" w:hAnsi="Cambria" w:cs="Cambria"/>
          <w:b/>
          <w:color w:val="000000"/>
        </w:rPr>
        <w:t>Политика конфиденциальности и обработки персональных данных</w:t>
      </w:r>
    </w:p>
    <w:p w14:paraId="1D3CBDB7" w14:textId="77777777" w:rsidR="00F86F0A" w:rsidRDefault="004231D9">
      <w:pPr>
        <w:spacing w:after="0" w:line="240" w:lineRule="auto"/>
        <w:jc w:val="center"/>
        <w:rPr>
          <w:rFonts w:ascii="Cambria" w:eastAsia="Cambria" w:hAnsi="Cambria" w:cs="Cambria"/>
          <w:b/>
          <w:color w:val="000000"/>
        </w:rPr>
      </w:pPr>
      <w:r>
        <w:rPr>
          <w:rFonts w:ascii="Cambria" w:eastAsia="Cambria" w:hAnsi="Cambria" w:cs="Cambria"/>
          <w:color w:val="000000"/>
        </w:rPr>
        <w:br/>
      </w:r>
      <w:r>
        <w:rPr>
          <w:rFonts w:ascii="Cambria" w:eastAsia="Cambria" w:hAnsi="Cambria" w:cs="Cambria"/>
          <w:b/>
          <w:color w:val="000000"/>
        </w:rPr>
        <w:t>1. Общие положения, стороны, цель документа</w:t>
      </w:r>
    </w:p>
    <w:p w14:paraId="3E46D88B"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Настоящая Политика конфиденциальности и обработки персональных данных (далее – </w:t>
      </w:r>
      <w:r>
        <w:rPr>
          <w:rFonts w:ascii="Cambria" w:eastAsia="Cambria" w:hAnsi="Cambria" w:cs="Cambria"/>
          <w:b/>
          <w:color w:val="000000"/>
        </w:rPr>
        <w:t>«Политика»</w:t>
      </w:r>
      <w:r>
        <w:rPr>
          <w:rFonts w:ascii="Cambria" w:eastAsia="Cambria" w:hAnsi="Cambria" w:cs="Cambria"/>
          <w:color w:val="000000"/>
        </w:rPr>
        <w:t>) определяет порядок и условия обработки </w:t>
      </w:r>
      <w:r>
        <w:rPr>
          <w:rFonts w:ascii="Cambria" w:eastAsia="Cambria" w:hAnsi="Cambria" w:cs="Cambria"/>
          <w:b/>
          <w:color w:val="000000"/>
        </w:rPr>
        <w:t xml:space="preserve">Индивидуальным предпринимателем </w:t>
      </w:r>
      <w:proofErr w:type="spellStart"/>
      <w:r>
        <w:rPr>
          <w:rFonts w:ascii="Cambria" w:eastAsia="Cambria" w:hAnsi="Cambria" w:cs="Cambria"/>
          <w:b/>
          <w:color w:val="000000"/>
        </w:rPr>
        <w:t>Басюбиной</w:t>
      </w:r>
      <w:proofErr w:type="spellEnd"/>
      <w:r>
        <w:rPr>
          <w:rFonts w:ascii="Cambria" w:eastAsia="Cambria" w:hAnsi="Cambria" w:cs="Cambria"/>
          <w:b/>
          <w:color w:val="000000"/>
        </w:rPr>
        <w:t xml:space="preserve"> Надеждой Александровной, ОГРНИП 320508100270487, ИНН 501805847701</w:t>
      </w:r>
      <w:r>
        <w:rPr>
          <w:rFonts w:ascii="Cambria" w:eastAsia="Cambria" w:hAnsi="Cambria" w:cs="Cambria"/>
          <w:color w:val="000000"/>
        </w:rPr>
        <w:t xml:space="preserve"> (далее - </w:t>
      </w:r>
      <w:r>
        <w:rPr>
          <w:rFonts w:ascii="Cambria" w:eastAsia="Cambria" w:hAnsi="Cambria" w:cs="Cambria"/>
          <w:b/>
          <w:color w:val="000000"/>
        </w:rPr>
        <w:t>«Оператор» </w:t>
      </w:r>
      <w:r>
        <w:rPr>
          <w:rFonts w:ascii="Cambria" w:eastAsia="Cambria" w:hAnsi="Cambria" w:cs="Cambria"/>
          <w:color w:val="000000"/>
        </w:rPr>
        <w:t>либо </w:t>
      </w:r>
      <w:r>
        <w:rPr>
          <w:rFonts w:ascii="Cambria" w:eastAsia="Cambria" w:hAnsi="Cambria" w:cs="Cambria"/>
          <w:b/>
          <w:color w:val="000000"/>
        </w:rPr>
        <w:t>«Мы»</w:t>
      </w:r>
      <w:r>
        <w:rPr>
          <w:rFonts w:ascii="Cambria" w:eastAsia="Cambria" w:hAnsi="Cambria" w:cs="Cambria"/>
          <w:color w:val="000000"/>
        </w:rPr>
        <w:t>), информации о физическом лице, которая может быть получена Оператором от этого физического лица либо от его законного представителя (далее –</w:t>
      </w:r>
      <w:r>
        <w:rPr>
          <w:rFonts w:ascii="Cambria" w:eastAsia="Cambria" w:hAnsi="Cambria" w:cs="Cambria"/>
          <w:b/>
          <w:color w:val="000000"/>
        </w:rPr>
        <w:t> «Субъект персональных данных» </w:t>
      </w:r>
      <w:r>
        <w:rPr>
          <w:rFonts w:ascii="Cambria" w:eastAsia="Cambria" w:hAnsi="Cambria" w:cs="Cambria"/>
          <w:color w:val="000000"/>
        </w:rPr>
        <w:t>либо</w:t>
      </w:r>
      <w:r>
        <w:rPr>
          <w:rFonts w:ascii="Cambria" w:eastAsia="Cambria" w:hAnsi="Cambria" w:cs="Cambria"/>
          <w:b/>
          <w:color w:val="000000"/>
        </w:rPr>
        <w:t> «Вы»</w:t>
      </w:r>
      <w:r>
        <w:rPr>
          <w:rFonts w:ascii="Cambria" w:eastAsia="Cambria" w:hAnsi="Cambria" w:cs="Cambria"/>
          <w:color w:val="000000"/>
        </w:rPr>
        <w:t>), при возникновении следующих отношений с Субъектом персональных данных:</w:t>
      </w:r>
    </w:p>
    <w:p w14:paraId="3EEE15C7" w14:textId="77777777" w:rsidR="00F86F0A" w:rsidRDefault="00F86F0A">
      <w:pPr>
        <w:spacing w:after="0" w:line="240" w:lineRule="auto"/>
        <w:jc w:val="both"/>
        <w:rPr>
          <w:rFonts w:ascii="Cambria" w:eastAsia="Cambria" w:hAnsi="Cambria" w:cs="Cambria"/>
          <w:color w:val="000000"/>
        </w:rPr>
      </w:pPr>
    </w:p>
    <w:p w14:paraId="358E2A26" w14:textId="5345CA89" w:rsidR="00192B06" w:rsidRDefault="004231D9">
      <w:pPr>
        <w:spacing w:after="0" w:line="240" w:lineRule="auto"/>
        <w:jc w:val="both"/>
        <w:rPr>
          <w:rFonts w:ascii="Cambria" w:eastAsia="Cambria" w:hAnsi="Cambria" w:cs="Cambria"/>
          <w:color w:val="000000"/>
        </w:rPr>
      </w:pPr>
      <w:r>
        <w:rPr>
          <w:rFonts w:ascii="Cambria" w:eastAsia="Cambria" w:hAnsi="Cambria" w:cs="Cambria"/>
          <w:color w:val="000000"/>
        </w:rPr>
        <w:t>при использовании функций сайт</w:t>
      </w:r>
      <w:r w:rsidR="00192B06">
        <w:rPr>
          <w:rFonts w:ascii="Cambria" w:eastAsia="Cambria" w:hAnsi="Cambria" w:cs="Cambria"/>
          <w:color w:val="000000"/>
        </w:rPr>
        <w:t>ов</w:t>
      </w:r>
      <w:r w:rsidR="003F370A">
        <w:rPr>
          <w:rFonts w:ascii="Cambria" w:eastAsia="Cambria" w:hAnsi="Cambria" w:cs="Cambria"/>
          <w:color w:val="000000"/>
        </w:rPr>
        <w:t>:</w:t>
      </w:r>
    </w:p>
    <w:p w14:paraId="2D950D3C" w14:textId="77777777" w:rsidR="00192B06" w:rsidRPr="00375C0E" w:rsidRDefault="00192B06" w:rsidP="00192B06">
      <w:pPr>
        <w:widowControl w:val="0"/>
        <w:pBdr>
          <w:top w:val="nil"/>
          <w:left w:val="nil"/>
          <w:bottom w:val="nil"/>
          <w:right w:val="nil"/>
          <w:between w:val="nil"/>
        </w:pBdr>
        <w:spacing w:before="11" w:after="0" w:line="240" w:lineRule="auto"/>
        <w:ind w:left="16"/>
        <w:rPr>
          <w:rFonts w:ascii="Cambria" w:hAnsi="Cambria"/>
          <w:color w:val="1155CC"/>
        </w:rPr>
      </w:pPr>
      <w:r w:rsidRPr="00192B06">
        <w:rPr>
          <w:color w:val="000000"/>
        </w:rPr>
        <w:t>1</w:t>
      </w:r>
      <w:r w:rsidRPr="00375C0E">
        <w:rPr>
          <w:rFonts w:ascii="Cambria" w:hAnsi="Cambria"/>
          <w:color w:val="000000"/>
        </w:rPr>
        <w:t xml:space="preserve">. </w:t>
      </w:r>
      <w:r w:rsidRPr="00375C0E">
        <w:rPr>
          <w:rFonts w:ascii="Cambria" w:hAnsi="Cambria"/>
          <w:color w:val="1155CC"/>
          <w:u w:val="single"/>
        </w:rPr>
        <w:t xml:space="preserve">https://vitaplastica-school.ru </w:t>
      </w:r>
      <w:r w:rsidRPr="00375C0E">
        <w:rPr>
          <w:rFonts w:ascii="Cambria" w:hAnsi="Cambria"/>
          <w:color w:val="1155CC"/>
        </w:rPr>
        <w:t xml:space="preserve"> </w:t>
      </w:r>
    </w:p>
    <w:p w14:paraId="4A2976EF" w14:textId="77777777" w:rsidR="00192B06" w:rsidRPr="00375C0E" w:rsidRDefault="00192B06" w:rsidP="00192B06">
      <w:pPr>
        <w:widowControl w:val="0"/>
        <w:pBdr>
          <w:top w:val="nil"/>
          <w:left w:val="nil"/>
          <w:bottom w:val="nil"/>
          <w:right w:val="nil"/>
          <w:between w:val="nil"/>
        </w:pBdr>
        <w:spacing w:before="6" w:after="0" w:line="240" w:lineRule="auto"/>
        <w:ind w:left="10"/>
        <w:rPr>
          <w:rFonts w:ascii="Cambria" w:hAnsi="Cambria"/>
          <w:color w:val="1155CC"/>
        </w:rPr>
      </w:pPr>
      <w:r w:rsidRPr="00375C0E">
        <w:rPr>
          <w:rFonts w:ascii="Cambria" w:hAnsi="Cambria"/>
          <w:color w:val="000000"/>
        </w:rPr>
        <w:t xml:space="preserve">2. </w:t>
      </w:r>
      <w:r w:rsidRPr="00375C0E">
        <w:rPr>
          <w:rFonts w:ascii="Cambria" w:hAnsi="Cambria"/>
          <w:color w:val="1155CC"/>
          <w:u w:val="single"/>
        </w:rPr>
        <w:t xml:space="preserve">https://vitaplastica.online </w:t>
      </w:r>
      <w:r w:rsidRPr="00375C0E">
        <w:rPr>
          <w:rFonts w:ascii="Cambria" w:hAnsi="Cambria"/>
          <w:color w:val="1155CC"/>
        </w:rPr>
        <w:t xml:space="preserve"> </w:t>
      </w:r>
    </w:p>
    <w:p w14:paraId="2BAF11F8" w14:textId="77777777" w:rsidR="00710659" w:rsidRPr="00375C0E" w:rsidRDefault="00192B06">
      <w:pPr>
        <w:spacing w:after="0" w:line="240" w:lineRule="auto"/>
        <w:jc w:val="both"/>
        <w:rPr>
          <w:rFonts w:ascii="Cambria" w:hAnsi="Cambria"/>
          <w:color w:val="4A86E8"/>
          <w:u w:val="single"/>
        </w:rPr>
      </w:pPr>
      <w:r w:rsidRPr="00375C0E">
        <w:rPr>
          <w:rFonts w:ascii="Cambria" w:eastAsia="Cambria" w:hAnsi="Cambria" w:cs="Cambria"/>
          <w:color w:val="000000"/>
        </w:rPr>
        <w:t>3.</w:t>
      </w:r>
      <w:r w:rsidRPr="00375C0E">
        <w:rPr>
          <w:rFonts w:ascii="Cambria" w:hAnsi="Cambria"/>
        </w:rPr>
        <w:t xml:space="preserve"> </w:t>
      </w:r>
      <w:hyperlink r:id="rId6" w:history="1">
        <w:r w:rsidRPr="00375C0E">
          <w:rPr>
            <w:rStyle w:val="a4"/>
            <w:rFonts w:ascii="Cambria" w:eastAsia="Cambria" w:hAnsi="Cambria" w:cs="Cambria"/>
          </w:rPr>
          <w:t>https://vitaplastica.ru</w:t>
        </w:r>
      </w:hyperlink>
      <w:r w:rsidRPr="00375C0E">
        <w:rPr>
          <w:rFonts w:ascii="Cambria" w:hAnsi="Cambria"/>
          <w:color w:val="4A86E8"/>
          <w:u w:val="single"/>
        </w:rPr>
        <w:t>,</w:t>
      </w:r>
    </w:p>
    <w:p w14:paraId="4EC63F7F" w14:textId="761ECD90" w:rsidR="00F86F0A" w:rsidRPr="0060724D" w:rsidRDefault="00710659">
      <w:pPr>
        <w:spacing w:after="0" w:line="240" w:lineRule="auto"/>
        <w:jc w:val="both"/>
        <w:rPr>
          <w:rFonts w:ascii="Cambria" w:hAnsi="Cambria" w:cs="Times New Roman"/>
        </w:rPr>
      </w:pPr>
      <w:r w:rsidRPr="00AF5B42">
        <w:rPr>
          <w:rFonts w:ascii="Cambria" w:hAnsi="Cambria" w:cs="Times New Roman"/>
          <w:color w:val="4A86E8"/>
          <w:u w:val="single"/>
        </w:rPr>
        <w:t>4</w:t>
      </w:r>
      <w:r w:rsidRPr="0060724D">
        <w:rPr>
          <w:rFonts w:ascii="Cambria" w:hAnsi="Cambria" w:cs="Times New Roman"/>
          <w:color w:val="4A86E8"/>
          <w:u w:val="single"/>
        </w:rPr>
        <w:t xml:space="preserve">. </w:t>
      </w:r>
      <w:hyperlink r:id="rId7" w:history="1">
        <w:r w:rsidR="0060724D" w:rsidRPr="0060724D">
          <w:rPr>
            <w:rStyle w:val="a4"/>
            <w:rFonts w:ascii="Cambria" w:hAnsi="Cambria"/>
          </w:rPr>
          <w:t>https://edu.vitaplastica.online/test-diagnostika</w:t>
        </w:r>
      </w:hyperlink>
      <w:r w:rsidR="0060724D" w:rsidRPr="0060724D">
        <w:rPr>
          <w:rFonts w:ascii="Cambria" w:hAnsi="Cambria"/>
        </w:rPr>
        <w:t xml:space="preserve"> </w:t>
      </w:r>
    </w:p>
    <w:p w14:paraId="267EBA90"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 xml:space="preserve">включая все </w:t>
      </w:r>
      <w:r w:rsidR="006B0C84">
        <w:rPr>
          <w:rFonts w:ascii="Cambria" w:eastAsia="Cambria" w:hAnsi="Cambria" w:cs="Cambria"/>
          <w:color w:val="000000"/>
        </w:rPr>
        <w:t>его</w:t>
      </w:r>
      <w:r>
        <w:rPr>
          <w:rFonts w:ascii="Cambria" w:eastAsia="Cambria" w:hAnsi="Cambria" w:cs="Cambria"/>
          <w:color w:val="000000"/>
        </w:rPr>
        <w:t xml:space="preserve"> домены, поддомены и страницы, </w:t>
      </w:r>
      <w:r w:rsidR="006B0C84">
        <w:rPr>
          <w:rFonts w:ascii="Cambria" w:eastAsia="Cambria" w:hAnsi="Cambria" w:cs="Cambria"/>
          <w:color w:val="000000"/>
        </w:rPr>
        <w:t>его</w:t>
      </w:r>
      <w:r>
        <w:rPr>
          <w:rFonts w:ascii="Cambria" w:eastAsia="Cambria" w:hAnsi="Cambria" w:cs="Cambria"/>
          <w:color w:val="000000"/>
        </w:rPr>
        <w:t xml:space="preserve"> содержимое, а также интернет-сервисы и программное обеспечение, предлагаемые Оператором к использованию на этом сайте (далее вместе – </w:t>
      </w:r>
      <w:r>
        <w:rPr>
          <w:rFonts w:ascii="Cambria" w:eastAsia="Cambria" w:hAnsi="Cambria" w:cs="Cambria"/>
          <w:b/>
          <w:color w:val="000000"/>
        </w:rPr>
        <w:t>«Сайт», «Сайты»</w:t>
      </w:r>
      <w:r>
        <w:rPr>
          <w:rFonts w:ascii="Cambria" w:eastAsia="Cambria" w:hAnsi="Cambria" w:cs="Cambria"/>
          <w:color w:val="000000"/>
        </w:rPr>
        <w:t>);</w:t>
      </w:r>
    </w:p>
    <w:p w14:paraId="66C7EE77" w14:textId="77777777" w:rsidR="00F86F0A" w:rsidRDefault="00F86F0A">
      <w:pPr>
        <w:spacing w:after="0" w:line="240" w:lineRule="auto"/>
        <w:jc w:val="both"/>
        <w:rPr>
          <w:rFonts w:ascii="Cambria" w:eastAsia="Cambria" w:hAnsi="Cambria" w:cs="Cambria"/>
          <w:color w:val="000000"/>
        </w:rPr>
      </w:pPr>
    </w:p>
    <w:p w14:paraId="1F14485D"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при осуществлении Оператором прав и обязанностей, установленных соглашениями/договорами, заключенными между Оператором и Субъектом персональных данных;</w:t>
      </w:r>
    </w:p>
    <w:p w14:paraId="6828D84C"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при обработке обращений, жалоб, запросов, сообщений, направляемых Оператором и Субъектом персональных данных друг другу.</w:t>
      </w:r>
    </w:p>
    <w:p w14:paraId="01FEC483" w14:textId="77777777" w:rsidR="00F86F0A" w:rsidRDefault="00F86F0A">
      <w:pPr>
        <w:spacing w:after="0" w:line="240" w:lineRule="auto"/>
        <w:jc w:val="both"/>
        <w:rPr>
          <w:rFonts w:ascii="Cambria" w:eastAsia="Cambria" w:hAnsi="Cambria" w:cs="Cambria"/>
          <w:color w:val="000000"/>
        </w:rPr>
      </w:pPr>
    </w:p>
    <w:p w14:paraId="25C59475"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Целью и назначением Политики является обеспечение надлежащего правового режима персональных данных. Политика не может содержать положения, ограничивающие права и свободы Субъекта персональных данных, устанавливающие случаи обработки персональных данных несовершеннолетних, если иное не предусмотрено законодательством Российской Федерации, а также положения, допускающие в качестве условия заключения договора/выражения согласия бездействие Субъекта персональных данных.</w:t>
      </w:r>
    </w:p>
    <w:p w14:paraId="27DD0F32" w14:textId="77777777" w:rsidR="00F86F0A" w:rsidRDefault="004231D9">
      <w:pPr>
        <w:spacing w:after="0" w:line="240" w:lineRule="auto"/>
        <w:jc w:val="center"/>
        <w:rPr>
          <w:rFonts w:ascii="Cambria" w:eastAsia="Cambria" w:hAnsi="Cambria" w:cs="Cambria"/>
          <w:b/>
          <w:color w:val="000000"/>
        </w:rPr>
      </w:pPr>
      <w:r>
        <w:rPr>
          <w:rFonts w:ascii="Cambria" w:eastAsia="Cambria" w:hAnsi="Cambria" w:cs="Cambria"/>
          <w:color w:val="000000"/>
        </w:rPr>
        <w:br/>
      </w:r>
      <w:r>
        <w:rPr>
          <w:rFonts w:ascii="Cambria" w:eastAsia="Cambria" w:hAnsi="Cambria" w:cs="Cambria"/>
          <w:b/>
          <w:color w:val="000000"/>
        </w:rPr>
        <w:t>2. Правовое основание обработки персональных данных</w:t>
      </w:r>
    </w:p>
    <w:p w14:paraId="669CAE9A"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Правовыми основаниями обработки персональных данных являются:</w:t>
      </w:r>
    </w:p>
    <w:p w14:paraId="23E3480D"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а) согласие на обработку персональных данных, выраженное способом, установленным законом и настоящей Политикой;</w:t>
      </w:r>
    </w:p>
    <w:p w14:paraId="614FE919"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б) соглашения/договоры, заключаемые между Оператором и Субъектом персональных данных;</w:t>
      </w:r>
      <w:r>
        <w:rPr>
          <w:rFonts w:ascii="Cambria" w:eastAsia="Cambria" w:hAnsi="Cambria" w:cs="Cambria"/>
          <w:color w:val="000000"/>
        </w:rPr>
        <w:br/>
        <w:t>в) настоящая Политика;</w:t>
      </w:r>
    </w:p>
    <w:p w14:paraId="51AE3DC5"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г) локальные нормативные акты Оператора в области персональных данных.</w:t>
      </w:r>
    </w:p>
    <w:p w14:paraId="248498AB"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Субъект персональных данных принимает решение о предоставлении его персональных данных и дает согласие на их обработку свободно, своей волей и в своем интересе. Бездействие субъекта персональных данных не может пониматься как согласие. Согласие на обработку персональных данных должно быть конкретным, предметным, информированным, сознательным и однозначным. Согласие с условиями Политики может быть выражено субъектом персональных данных через совершение любого из следующих действий:</w:t>
      </w:r>
    </w:p>
    <w:p w14:paraId="0DE19365"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заключение с Оператором договора, через форму публичной оферты, при условии, что Субъекту персональных данных в каждом месте сбора персональных данных предоставлена возможность ознакомиться с полным текстом настоящей Политики;</w:t>
      </w:r>
    </w:p>
    <w:p w14:paraId="21E030CE"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либо</w:t>
      </w:r>
    </w:p>
    <w:p w14:paraId="30BD21A2"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простановка символа в чек-боксе (в поле для ввода) на Сайте рядом с текстом вида: «даю согласие на обработку моих персональных данных в соответствии с Политикой», при условии, что Субъекту персональных данных в каждом месте сбора персональных данных предоставлена возможность ознакомиться с полным текстом настоящей Политики.</w:t>
      </w:r>
    </w:p>
    <w:p w14:paraId="62C012AD" w14:textId="77777777" w:rsidR="00F86F0A" w:rsidRDefault="004231D9">
      <w:pPr>
        <w:spacing w:after="0" w:line="240" w:lineRule="auto"/>
        <w:jc w:val="center"/>
        <w:rPr>
          <w:rFonts w:ascii="Cambria" w:eastAsia="Cambria" w:hAnsi="Cambria" w:cs="Cambria"/>
          <w:b/>
          <w:color w:val="000000"/>
        </w:rPr>
      </w:pPr>
      <w:r>
        <w:rPr>
          <w:rFonts w:ascii="Cambria" w:eastAsia="Cambria" w:hAnsi="Cambria" w:cs="Cambria"/>
          <w:color w:val="000000"/>
        </w:rPr>
        <w:lastRenderedPageBreak/>
        <w:br/>
      </w:r>
      <w:r>
        <w:rPr>
          <w:rFonts w:ascii="Cambria" w:eastAsia="Cambria" w:hAnsi="Cambria" w:cs="Cambria"/>
          <w:color w:val="000000"/>
        </w:rPr>
        <w:br/>
      </w:r>
      <w:r>
        <w:rPr>
          <w:rFonts w:ascii="Cambria" w:eastAsia="Cambria" w:hAnsi="Cambria" w:cs="Cambria"/>
          <w:b/>
          <w:color w:val="000000"/>
        </w:rPr>
        <w:t>3. Правила обработки персональных данных</w:t>
      </w:r>
    </w:p>
    <w:p w14:paraId="7D9953FB" w14:textId="77777777" w:rsidR="00F86F0A" w:rsidRDefault="004231D9">
      <w:pPr>
        <w:spacing w:after="0" w:line="240" w:lineRule="auto"/>
        <w:jc w:val="both"/>
        <w:rPr>
          <w:rFonts w:ascii="Cambria" w:eastAsia="Cambria" w:hAnsi="Cambria" w:cs="Cambria"/>
          <w:b/>
          <w:color w:val="000000"/>
        </w:rPr>
      </w:pPr>
      <w:r>
        <w:rPr>
          <w:rFonts w:ascii="Cambria" w:eastAsia="Cambria" w:hAnsi="Cambria" w:cs="Cambria"/>
          <w:b/>
          <w:color w:val="000000"/>
        </w:rPr>
        <w:t>Цель обработки персональных данных, категории и перечень обрабатываемых персональных данных, категории субъектов, персональные данные которых обрабатываются, способы и сроки обработки и хранения, порядок уничтожения персональных данных при достижении целей их обработки или при наступлении иных законных оснований</w:t>
      </w:r>
    </w:p>
    <w:p w14:paraId="7E37BBEA" w14:textId="77777777" w:rsidR="00F86F0A" w:rsidRDefault="004231D9">
      <w:pPr>
        <w:spacing w:after="0" w:line="240" w:lineRule="auto"/>
        <w:jc w:val="both"/>
        <w:rPr>
          <w:rFonts w:ascii="Cambria" w:eastAsia="Cambria" w:hAnsi="Cambria" w:cs="Cambria"/>
          <w:color w:val="000000"/>
          <w:u w:val="single"/>
        </w:rPr>
      </w:pPr>
      <w:r>
        <w:rPr>
          <w:rFonts w:ascii="Cambria" w:eastAsia="Cambria" w:hAnsi="Cambria" w:cs="Cambria"/>
          <w:color w:val="000000"/>
        </w:rPr>
        <w:br/>
      </w:r>
      <w:r>
        <w:rPr>
          <w:rFonts w:ascii="Cambria" w:eastAsia="Cambria" w:hAnsi="Cambria" w:cs="Cambria"/>
          <w:b/>
          <w:color w:val="000000"/>
          <w:u w:val="single"/>
        </w:rPr>
        <w:t>Цель:</w:t>
      </w:r>
      <w:r>
        <w:rPr>
          <w:rFonts w:ascii="Cambria" w:eastAsia="Cambria" w:hAnsi="Cambria" w:cs="Cambria"/>
          <w:color w:val="000000"/>
          <w:u w:val="single"/>
        </w:rPr>
        <w:t> идентификация Субъекта персональных данных.</w:t>
      </w:r>
    </w:p>
    <w:p w14:paraId="3B310A40" w14:textId="08789EE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 xml:space="preserve">Категории и перечень обрабатываемых данных: </w:t>
      </w:r>
      <w:r w:rsidR="00D13314">
        <w:rPr>
          <w:rFonts w:ascii="Cambria" w:eastAsia="Cambria" w:hAnsi="Cambria" w:cs="Cambria"/>
          <w:color w:val="000000"/>
        </w:rPr>
        <w:t>фамилия, имя, отчество</w:t>
      </w:r>
      <w:r>
        <w:rPr>
          <w:rFonts w:ascii="Cambria" w:eastAsia="Cambria" w:hAnsi="Cambria" w:cs="Cambria"/>
          <w:color w:val="000000"/>
        </w:rPr>
        <w:t>, телефон, электронная почта.</w:t>
      </w:r>
    </w:p>
    <w:p w14:paraId="63631808"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Категории субъектов, персональные данные которых обрабатываются: субъекты персональных данных - Пользователи Сайта, и клиенты Оператора.</w:t>
      </w:r>
    </w:p>
    <w:p w14:paraId="6B9DE27D"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Способы обработки: сбор, запись, систематизация, накопление, хранение, уточнение (обновление, изменение), извлечение, использование, обезличивание, передача (доступ, предоставление), блокирование, удаление, уничтожение персональных данных.</w:t>
      </w:r>
    </w:p>
    <w:p w14:paraId="2306D1B8"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Срок обработки и хранения: до получения от субъекта персональных данных требования о прекращении обработки/отзыва согласия либо 7 (семь) лет.</w:t>
      </w:r>
    </w:p>
    <w:p w14:paraId="57A84081"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Порядок уничтожения персональных данных при достижении цели их обработки или при наступлении иных законных оснований: лицо, ответственное за обработку персональных данных, производит стирание данных методом перезаписи (замена всех единиц хранения информации на «0») с составлением акта об уничтожении персональных данных.</w:t>
      </w:r>
    </w:p>
    <w:p w14:paraId="6CBF8BB2" w14:textId="1855DC3A"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r>
      <w:r>
        <w:rPr>
          <w:rFonts w:ascii="Cambria" w:eastAsia="Cambria" w:hAnsi="Cambria" w:cs="Cambria"/>
          <w:b/>
          <w:color w:val="000000"/>
          <w:u w:val="single"/>
        </w:rPr>
        <w:t>Цель:</w:t>
      </w:r>
      <w:r>
        <w:rPr>
          <w:rFonts w:ascii="Cambria" w:eastAsia="Cambria" w:hAnsi="Cambria" w:cs="Cambria"/>
          <w:color w:val="000000"/>
          <w:u w:val="single"/>
        </w:rPr>
        <w:t> подготовка, заключение и исполнение договора с Субъектом персональных данных.</w:t>
      </w:r>
      <w:r>
        <w:rPr>
          <w:rFonts w:ascii="Cambria" w:eastAsia="Cambria" w:hAnsi="Cambria" w:cs="Cambria"/>
          <w:color w:val="000000"/>
          <w:u w:val="single"/>
        </w:rPr>
        <w:br/>
      </w:r>
      <w:r>
        <w:rPr>
          <w:rFonts w:ascii="Cambria" w:eastAsia="Cambria" w:hAnsi="Cambria" w:cs="Cambria"/>
          <w:color w:val="000000"/>
        </w:rPr>
        <w:br/>
        <w:t xml:space="preserve">Категории и перечень обрабатываемых данных: </w:t>
      </w:r>
      <w:r w:rsidR="00D13314">
        <w:rPr>
          <w:rFonts w:ascii="Cambria" w:eastAsia="Cambria" w:hAnsi="Cambria" w:cs="Cambria"/>
          <w:color w:val="000000"/>
        </w:rPr>
        <w:t>фамилия, имя, отчество</w:t>
      </w:r>
      <w:r>
        <w:rPr>
          <w:rFonts w:ascii="Cambria" w:eastAsia="Cambria" w:hAnsi="Cambria" w:cs="Cambria"/>
          <w:color w:val="000000"/>
        </w:rPr>
        <w:t>, телефон, электронная почта.</w:t>
      </w:r>
      <w:r>
        <w:rPr>
          <w:rFonts w:ascii="Cambria" w:eastAsia="Cambria" w:hAnsi="Cambria" w:cs="Cambria"/>
          <w:color w:val="000000"/>
        </w:rPr>
        <w:br/>
      </w:r>
      <w:r>
        <w:rPr>
          <w:rFonts w:ascii="Cambria" w:eastAsia="Cambria" w:hAnsi="Cambria" w:cs="Cambria"/>
          <w:color w:val="000000"/>
        </w:rPr>
        <w:br/>
        <w:t>Категории субъектов, персональные данные которых обрабатываются: субъекты персональных данных - Пользователи Сайта, и клиенты Оператора.</w:t>
      </w:r>
    </w:p>
    <w:p w14:paraId="0B5F2F04"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Способы обработки: сбор, запись, систематизация, накопление, хранение, уточнение (обновление, изменение), извлечение, использование, обезличивание, передача (доступ, предоставление, распространение), блокирование, удаление, уничтожение персональных данных.</w:t>
      </w:r>
    </w:p>
    <w:p w14:paraId="5D9B6FF6"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Срок обработки и хранения: до получения от субъекта персональных данных требования о прекращении обработки/отзыва согласия либо 7 (семь) лет.</w:t>
      </w:r>
    </w:p>
    <w:p w14:paraId="2F232375"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Порядок уничтожения персональных данных при достижении цели их обработки или при наступлении иных законных оснований: лицо, ответственное за обработку персональных данных, производит стирание данных методом перезаписи (замена всех единиц хранения информации на «0») с составлением акта об уничтожении персональных данных.</w:t>
      </w:r>
    </w:p>
    <w:p w14:paraId="72141957" w14:textId="77777777" w:rsidR="00F86F0A" w:rsidRDefault="00F86F0A">
      <w:pPr>
        <w:spacing w:after="0" w:line="240" w:lineRule="auto"/>
        <w:jc w:val="both"/>
        <w:rPr>
          <w:rFonts w:ascii="Cambria" w:eastAsia="Cambria" w:hAnsi="Cambria" w:cs="Cambria"/>
          <w:color w:val="000000"/>
        </w:rPr>
      </w:pPr>
    </w:p>
    <w:p w14:paraId="100C569D" w14:textId="240A799D" w:rsidR="00D13314" w:rsidRDefault="004231D9">
      <w:pPr>
        <w:spacing w:after="0" w:line="240" w:lineRule="auto"/>
        <w:jc w:val="both"/>
        <w:rPr>
          <w:rFonts w:ascii="Cambria" w:eastAsia="Cambria" w:hAnsi="Cambria" w:cs="Cambria"/>
          <w:color w:val="000000"/>
        </w:rPr>
      </w:pPr>
      <w:r>
        <w:rPr>
          <w:rFonts w:ascii="Cambria" w:eastAsia="Cambria" w:hAnsi="Cambria" w:cs="Cambria"/>
          <w:b/>
          <w:color w:val="000000"/>
          <w:u w:val="single"/>
        </w:rPr>
        <w:t>Цель</w:t>
      </w:r>
      <w:r>
        <w:rPr>
          <w:rFonts w:ascii="Cambria" w:eastAsia="Cambria" w:hAnsi="Cambria" w:cs="Cambria"/>
          <w:color w:val="000000"/>
          <w:u w:val="single"/>
        </w:rPr>
        <w:t>: направление Субъекту персональных данных сообщений рекламного или информационного характера</w:t>
      </w:r>
      <w:r>
        <w:rPr>
          <w:rFonts w:ascii="Cambria" w:eastAsia="Cambria" w:hAnsi="Cambria" w:cs="Cambria"/>
          <w:color w:val="000000"/>
        </w:rPr>
        <w:t>.</w:t>
      </w:r>
      <w:r>
        <w:rPr>
          <w:rFonts w:ascii="Cambria" w:eastAsia="Cambria" w:hAnsi="Cambria" w:cs="Cambria"/>
          <w:color w:val="000000"/>
        </w:rPr>
        <w:br/>
      </w:r>
      <w:r>
        <w:rPr>
          <w:rFonts w:ascii="Cambria" w:eastAsia="Cambria" w:hAnsi="Cambria" w:cs="Cambria"/>
          <w:color w:val="000000"/>
        </w:rPr>
        <w:br/>
        <w:t xml:space="preserve">Категории и перечень обрабатываемых данных: </w:t>
      </w:r>
      <w:r w:rsidR="004E0593">
        <w:rPr>
          <w:rFonts w:ascii="Cambria" w:eastAsia="Cambria" w:hAnsi="Cambria" w:cs="Cambria"/>
          <w:color w:val="000000"/>
        </w:rPr>
        <w:t xml:space="preserve">фамилия, </w:t>
      </w:r>
      <w:r w:rsidR="00D13314">
        <w:rPr>
          <w:rFonts w:ascii="Cambria" w:eastAsia="Cambria" w:hAnsi="Cambria" w:cs="Cambria"/>
          <w:color w:val="000000"/>
        </w:rPr>
        <w:t>фамилия, имя, отчество</w:t>
      </w:r>
      <w:r>
        <w:rPr>
          <w:rFonts w:ascii="Cambria" w:eastAsia="Cambria" w:hAnsi="Cambria" w:cs="Cambria"/>
          <w:color w:val="000000"/>
        </w:rPr>
        <w:t>,</w:t>
      </w:r>
      <w:r w:rsidR="004E0593">
        <w:rPr>
          <w:rFonts w:ascii="Cambria" w:eastAsia="Cambria" w:hAnsi="Cambria" w:cs="Cambria"/>
          <w:color w:val="000000"/>
        </w:rPr>
        <w:t xml:space="preserve"> отчество,</w:t>
      </w:r>
      <w:r>
        <w:rPr>
          <w:rFonts w:ascii="Cambria" w:eastAsia="Cambria" w:hAnsi="Cambria" w:cs="Cambria"/>
          <w:color w:val="000000"/>
        </w:rPr>
        <w:t xml:space="preserve"> телефон, электронная почта.</w:t>
      </w:r>
    </w:p>
    <w:p w14:paraId="36B14FA9" w14:textId="77777777" w:rsidR="00D13314" w:rsidRDefault="00D13314">
      <w:pPr>
        <w:spacing w:after="0" w:line="240" w:lineRule="auto"/>
        <w:jc w:val="both"/>
        <w:rPr>
          <w:rFonts w:ascii="Cambria" w:eastAsia="Cambria" w:hAnsi="Cambria" w:cs="Cambria"/>
          <w:color w:val="000000"/>
        </w:rPr>
      </w:pPr>
    </w:p>
    <w:p w14:paraId="081D16A5" w14:textId="446375F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Категории субъектов, персональные данные которых обрабатываются: субъекты персональных данных - Пользователи Сайта, и клиенты Оператора.</w:t>
      </w:r>
    </w:p>
    <w:p w14:paraId="5EFA6AF7"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Способы обработки: сбор, запись, систематизация, накопление, хранение, уточнение (обновление, изменение), извлечение, использование, обезличивание, блокирование, удаление, уничтожение персональных данных.</w:t>
      </w:r>
    </w:p>
    <w:p w14:paraId="47E67A52"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lastRenderedPageBreak/>
        <w:br/>
        <w:t>Срок обработки и хранения: до получения от субъекта персональных данных требования о прекращении обработки/отзыва согласия либо 7 (семь) лет.</w:t>
      </w:r>
    </w:p>
    <w:p w14:paraId="6FEF678A"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Порядок уничтожения персональных данных при достижении цели их обработки или при наступлении иных законных оснований: лицо, ответственное за обработку персональных данных, производит стирание данных методом перезаписи (замена всех единиц хранения информации на «0») с составлением акта об уничтожении персональных данных.</w:t>
      </w:r>
    </w:p>
    <w:p w14:paraId="4E640B79" w14:textId="77777777" w:rsidR="00F86F0A" w:rsidRDefault="004231D9">
      <w:pPr>
        <w:spacing w:after="0" w:line="240" w:lineRule="auto"/>
        <w:jc w:val="both"/>
        <w:rPr>
          <w:rFonts w:ascii="Cambria" w:eastAsia="Cambria" w:hAnsi="Cambria" w:cs="Cambria"/>
          <w:color w:val="000000"/>
          <w:u w:val="single"/>
        </w:rPr>
      </w:pPr>
      <w:r>
        <w:rPr>
          <w:rFonts w:ascii="Cambria" w:eastAsia="Cambria" w:hAnsi="Cambria" w:cs="Cambria"/>
          <w:color w:val="000000"/>
        </w:rPr>
        <w:br/>
      </w:r>
      <w:r>
        <w:rPr>
          <w:rFonts w:ascii="Cambria" w:eastAsia="Cambria" w:hAnsi="Cambria" w:cs="Cambria"/>
          <w:b/>
          <w:color w:val="000000"/>
          <w:u w:val="single"/>
        </w:rPr>
        <w:t>Цель:</w:t>
      </w:r>
      <w:r>
        <w:rPr>
          <w:rFonts w:ascii="Cambria" w:eastAsia="Cambria" w:hAnsi="Cambria" w:cs="Cambria"/>
          <w:color w:val="000000"/>
          <w:u w:val="single"/>
        </w:rPr>
        <w:t> размещение отзывов Субъекта персональных данных об услугах Оператора.</w:t>
      </w:r>
    </w:p>
    <w:p w14:paraId="6F1901D6" w14:textId="04DC97AA"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 xml:space="preserve">Категории и перечень обрабатываемых данных: </w:t>
      </w:r>
      <w:r w:rsidR="00D13314">
        <w:rPr>
          <w:rFonts w:ascii="Cambria" w:eastAsia="Cambria" w:hAnsi="Cambria" w:cs="Cambria"/>
          <w:color w:val="000000"/>
        </w:rPr>
        <w:t>фамилия, имя, отчество</w:t>
      </w:r>
      <w:r>
        <w:rPr>
          <w:rFonts w:ascii="Cambria" w:eastAsia="Cambria" w:hAnsi="Cambria" w:cs="Cambria"/>
          <w:color w:val="000000"/>
        </w:rPr>
        <w:t>, телефон, электронная почта.</w:t>
      </w:r>
      <w:r>
        <w:rPr>
          <w:rFonts w:ascii="Cambria" w:eastAsia="Cambria" w:hAnsi="Cambria" w:cs="Cambria"/>
          <w:color w:val="000000"/>
        </w:rPr>
        <w:br/>
      </w:r>
      <w:r>
        <w:rPr>
          <w:rFonts w:ascii="Cambria" w:eastAsia="Cambria" w:hAnsi="Cambria" w:cs="Cambria"/>
          <w:color w:val="000000"/>
        </w:rPr>
        <w:br/>
        <w:t>Категории субъектов, персональные данные которых обрабатываются: субъекты персональных данных - Пользователи Сайта, и клиенты Оператора.</w:t>
      </w:r>
    </w:p>
    <w:p w14:paraId="2D6869A0"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Способы обработки: сбор, запись, систематизация, накопление, хранение, уточнение (обновление, изменение), извлечение, использование, обезличивание, передача (доступ, предоставление, распространение), блокирование, удаление, уничтожение персональных данных.</w:t>
      </w:r>
    </w:p>
    <w:p w14:paraId="19A8F4C5"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Срок обработки и хранения: до получения от субъекта персональных данных требования о прекращении обработки/отзыва согласия либо 7 (семь) лет.</w:t>
      </w:r>
    </w:p>
    <w:p w14:paraId="01C2F4A6"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Порядок уничтожения персональных данных при достижении цели их обработки или при наступлении иных законных оснований: лицо, ответственное за обработку персональных данных, производит стирание данных методом перезаписи (замена всех единиц хранения информации на «0») с составлением акта об уничтожении персональных данных.</w:t>
      </w:r>
    </w:p>
    <w:p w14:paraId="2F3037EE" w14:textId="77777777" w:rsidR="00F86F0A" w:rsidRDefault="004231D9">
      <w:pPr>
        <w:spacing w:after="0" w:line="240" w:lineRule="auto"/>
        <w:jc w:val="both"/>
        <w:rPr>
          <w:rFonts w:ascii="Cambria" w:eastAsia="Cambria" w:hAnsi="Cambria" w:cs="Cambria"/>
          <w:color w:val="000000"/>
          <w:u w:val="single"/>
        </w:rPr>
      </w:pPr>
      <w:r>
        <w:rPr>
          <w:rFonts w:ascii="Cambria" w:eastAsia="Cambria" w:hAnsi="Cambria" w:cs="Cambria"/>
          <w:color w:val="000000"/>
        </w:rPr>
        <w:br/>
      </w:r>
      <w:r>
        <w:rPr>
          <w:rFonts w:ascii="Cambria" w:eastAsia="Cambria" w:hAnsi="Cambria" w:cs="Cambria"/>
          <w:b/>
          <w:color w:val="000000"/>
          <w:u w:val="single"/>
        </w:rPr>
        <w:t>Цель:</w:t>
      </w:r>
      <w:r>
        <w:rPr>
          <w:rFonts w:ascii="Cambria" w:eastAsia="Cambria" w:hAnsi="Cambria" w:cs="Cambria"/>
          <w:color w:val="000000"/>
          <w:u w:val="single"/>
        </w:rPr>
        <w:t> связь с Субъектом персональных данных, обработка сообщений, жалоб, обращений, которые поступают от Субъекта персональных данных.</w:t>
      </w:r>
    </w:p>
    <w:p w14:paraId="67DE8512" w14:textId="7AAB5C4F"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 xml:space="preserve">Категории и перечень обрабатываемых данных: </w:t>
      </w:r>
      <w:r w:rsidR="00D13314">
        <w:rPr>
          <w:rFonts w:ascii="Cambria" w:eastAsia="Cambria" w:hAnsi="Cambria" w:cs="Cambria"/>
          <w:color w:val="000000"/>
        </w:rPr>
        <w:t>фамилия, имя, отчество</w:t>
      </w:r>
      <w:r>
        <w:rPr>
          <w:rFonts w:ascii="Cambria" w:eastAsia="Cambria" w:hAnsi="Cambria" w:cs="Cambria"/>
          <w:color w:val="000000"/>
        </w:rPr>
        <w:t>, телефон, электронная почта.</w:t>
      </w:r>
      <w:r>
        <w:rPr>
          <w:rFonts w:ascii="Cambria" w:eastAsia="Cambria" w:hAnsi="Cambria" w:cs="Cambria"/>
          <w:color w:val="000000"/>
        </w:rPr>
        <w:br/>
      </w:r>
      <w:r>
        <w:rPr>
          <w:rFonts w:ascii="Cambria" w:eastAsia="Cambria" w:hAnsi="Cambria" w:cs="Cambria"/>
          <w:color w:val="000000"/>
        </w:rPr>
        <w:br/>
        <w:t>Категории субъектов, персональные данные которых обрабатываются: субъекты персональных данных - Пользователи Сайта, и клиенты Оператора.</w:t>
      </w:r>
    </w:p>
    <w:p w14:paraId="5EA3EBB0"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Способы обработки: сбор, запись, систематизация, накопление, хранение, уточнение (обновление, изменение), извлечение, использование, обезличивание, передача (доступ, предоставление) блокирование, удаление, уничтожение персональных данных.</w:t>
      </w:r>
    </w:p>
    <w:p w14:paraId="5195AB35"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Срок обработки и хранения: до получения от субъекта персональных данных требования о прекращении обработки/отзыва согласия либо 7 (семь) лет.</w:t>
      </w:r>
    </w:p>
    <w:p w14:paraId="75D5FC26"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Порядок уничтожения персональных данных при достижении цели их обработки или при наступлении иных законных оснований: лицо, ответственное за обработку персональных данных, производит стирание данных методом перезаписи (замена всех единиц хранения информации на «0») с составлением акта об уничтожении персональных данных.</w:t>
      </w:r>
    </w:p>
    <w:p w14:paraId="2D372D39" w14:textId="17290F6E"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r>
      <w:r>
        <w:rPr>
          <w:rFonts w:ascii="Cambria" w:eastAsia="Cambria" w:hAnsi="Cambria" w:cs="Cambria"/>
          <w:b/>
          <w:color w:val="000000"/>
          <w:u w:val="single"/>
        </w:rPr>
        <w:t>Цель:</w:t>
      </w:r>
      <w:r>
        <w:rPr>
          <w:rFonts w:ascii="Cambria" w:eastAsia="Cambria" w:hAnsi="Cambria" w:cs="Cambria"/>
          <w:color w:val="000000"/>
          <w:u w:val="single"/>
        </w:rPr>
        <w:t> Защита прав и законных интересов Сторон (Оператора и Субъекта персональных данных).</w:t>
      </w:r>
      <w:r>
        <w:rPr>
          <w:rFonts w:ascii="Cambria" w:eastAsia="Cambria" w:hAnsi="Cambria" w:cs="Cambria"/>
          <w:color w:val="000000"/>
          <w:u w:val="single"/>
        </w:rPr>
        <w:br/>
      </w:r>
      <w:r>
        <w:rPr>
          <w:rFonts w:ascii="Cambria" w:eastAsia="Cambria" w:hAnsi="Cambria" w:cs="Cambria"/>
          <w:color w:val="000000"/>
        </w:rPr>
        <w:br/>
        <w:t xml:space="preserve">Категории и перечень обрабатываемых данных: </w:t>
      </w:r>
      <w:r w:rsidR="00D13314">
        <w:rPr>
          <w:rFonts w:ascii="Cambria" w:eastAsia="Cambria" w:hAnsi="Cambria" w:cs="Cambria"/>
          <w:color w:val="000000"/>
        </w:rPr>
        <w:t>фамилия, имя, отчество</w:t>
      </w:r>
      <w:r>
        <w:rPr>
          <w:rFonts w:ascii="Cambria" w:eastAsia="Cambria" w:hAnsi="Cambria" w:cs="Cambria"/>
          <w:color w:val="000000"/>
        </w:rPr>
        <w:t>, телефон, электронная почта.</w:t>
      </w:r>
      <w:r>
        <w:rPr>
          <w:rFonts w:ascii="Cambria" w:eastAsia="Cambria" w:hAnsi="Cambria" w:cs="Cambria"/>
          <w:color w:val="000000"/>
        </w:rPr>
        <w:br/>
      </w:r>
      <w:r>
        <w:rPr>
          <w:rFonts w:ascii="Cambria" w:eastAsia="Cambria" w:hAnsi="Cambria" w:cs="Cambria"/>
          <w:color w:val="000000"/>
        </w:rPr>
        <w:br/>
        <w:t>Категории субъектов, персональные данные которых обрабатываются: субъекты персональных данных - Пользователи Сайта, и клиенты Оператора.</w:t>
      </w:r>
    </w:p>
    <w:p w14:paraId="38CEC171"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Способы обработки: сбор, запись, систематизация, накопление, хранение, уточнение (обновление, изменение), извлечение, использование, обезличивание, передача (доступ, предоставление) блокирование, удаление, уничтожение персональных данных.</w:t>
      </w:r>
    </w:p>
    <w:p w14:paraId="6EDFEECE"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lastRenderedPageBreak/>
        <w:br/>
        <w:t>Срок обработки и хранения: до получения от субъекта персональных данных требования о прекращении обработки/отзыва согласия либо 7 (семь) лет.</w:t>
      </w:r>
    </w:p>
    <w:p w14:paraId="1FD93E1D"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Порядок уничтожения персональных данных при достижении цели их обработки или при наступлении иных законных оснований: лицо, ответственное за обработку персональных данных, производит стирание данных методом перезаписи (замена всех единиц хранения информации на «0») с составлением акта об уничтожении персональных данных.</w:t>
      </w:r>
    </w:p>
    <w:p w14:paraId="6C3099F3"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Обработка персональных данных будет ограничиваться достижением этих конкретных, заранее определенных и законных целей. Не допускается обработка персональных данных, несовместимая с целью обработки.</w:t>
      </w:r>
    </w:p>
    <w:p w14:paraId="1F8F010E" w14:textId="77777777" w:rsidR="00F86F0A" w:rsidRDefault="004231D9">
      <w:pPr>
        <w:spacing w:after="0" w:line="240" w:lineRule="auto"/>
        <w:jc w:val="center"/>
        <w:rPr>
          <w:rFonts w:ascii="Cambria" w:eastAsia="Cambria" w:hAnsi="Cambria" w:cs="Cambria"/>
          <w:b/>
          <w:color w:val="000000"/>
        </w:rPr>
      </w:pPr>
      <w:r>
        <w:rPr>
          <w:rFonts w:ascii="Cambria" w:eastAsia="Cambria" w:hAnsi="Cambria" w:cs="Cambria"/>
          <w:color w:val="000000"/>
        </w:rPr>
        <w:br/>
      </w:r>
      <w:r>
        <w:rPr>
          <w:rFonts w:ascii="Cambria" w:eastAsia="Cambria" w:hAnsi="Cambria" w:cs="Cambria"/>
          <w:b/>
          <w:color w:val="000000"/>
        </w:rPr>
        <w:t>4. О технологии куки (</w:t>
      </w:r>
      <w:proofErr w:type="spellStart"/>
      <w:r>
        <w:rPr>
          <w:rFonts w:ascii="Cambria" w:eastAsia="Cambria" w:hAnsi="Cambria" w:cs="Cambria"/>
          <w:b/>
          <w:color w:val="000000"/>
        </w:rPr>
        <w:t>cookie</w:t>
      </w:r>
      <w:proofErr w:type="spellEnd"/>
      <w:r>
        <w:rPr>
          <w:rFonts w:ascii="Cambria" w:eastAsia="Cambria" w:hAnsi="Cambria" w:cs="Cambria"/>
          <w:b/>
          <w:color w:val="000000"/>
        </w:rPr>
        <w:t>):</w:t>
      </w:r>
    </w:p>
    <w:p w14:paraId="4C2840A4"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 xml:space="preserve">Используя Сайт, Субъект персональных данных соглашается на использование файлов </w:t>
      </w:r>
      <w:proofErr w:type="spellStart"/>
      <w:r>
        <w:rPr>
          <w:rFonts w:ascii="Cambria" w:eastAsia="Cambria" w:hAnsi="Cambria" w:cs="Cambria"/>
          <w:color w:val="000000"/>
        </w:rPr>
        <w:t>cookie</w:t>
      </w:r>
      <w:proofErr w:type="spellEnd"/>
      <w:r>
        <w:rPr>
          <w:rFonts w:ascii="Cambria" w:eastAsia="Cambria" w:hAnsi="Cambria" w:cs="Cambria"/>
          <w:color w:val="000000"/>
        </w:rPr>
        <w:t>, описанное в Политике.</w:t>
      </w:r>
    </w:p>
    <w:p w14:paraId="3F44A327"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 xml:space="preserve">Файл </w:t>
      </w:r>
      <w:proofErr w:type="spellStart"/>
      <w:r>
        <w:rPr>
          <w:rFonts w:ascii="Cambria" w:eastAsia="Cambria" w:hAnsi="Cambria" w:cs="Cambria"/>
          <w:color w:val="000000"/>
        </w:rPr>
        <w:t>cookie</w:t>
      </w:r>
      <w:proofErr w:type="spellEnd"/>
      <w:r>
        <w:rPr>
          <w:rFonts w:ascii="Cambria" w:eastAsia="Cambria" w:hAnsi="Cambria" w:cs="Cambria"/>
          <w:color w:val="000000"/>
        </w:rPr>
        <w:t xml:space="preserve"> — это небольшой фрагмент текста, который сохраняется в браузере при посещении Сайта. Сайт Оператора передаёт файлы </w:t>
      </w:r>
      <w:proofErr w:type="spellStart"/>
      <w:r>
        <w:rPr>
          <w:rFonts w:ascii="Cambria" w:eastAsia="Cambria" w:hAnsi="Cambria" w:cs="Cambria"/>
          <w:color w:val="000000"/>
        </w:rPr>
        <w:t>cookie</w:t>
      </w:r>
      <w:proofErr w:type="spellEnd"/>
      <w:r>
        <w:rPr>
          <w:rFonts w:ascii="Cambria" w:eastAsia="Cambria" w:hAnsi="Cambria" w:cs="Cambria"/>
          <w:color w:val="000000"/>
        </w:rPr>
        <w:t xml:space="preserve"> браузеру Субъекта персональных данных. Каждому устройству, с которого Субъект персональных данных заходит на Сайт, присваивается отдельный файл </w:t>
      </w:r>
      <w:proofErr w:type="spellStart"/>
      <w:r>
        <w:rPr>
          <w:rFonts w:ascii="Cambria" w:eastAsia="Cambria" w:hAnsi="Cambria" w:cs="Cambria"/>
          <w:color w:val="000000"/>
        </w:rPr>
        <w:t>cookie</w:t>
      </w:r>
      <w:proofErr w:type="spellEnd"/>
      <w:r>
        <w:rPr>
          <w:rFonts w:ascii="Cambria" w:eastAsia="Cambria" w:hAnsi="Cambria" w:cs="Cambria"/>
          <w:color w:val="000000"/>
        </w:rPr>
        <w:t xml:space="preserve">. Использование файлов </w:t>
      </w:r>
      <w:proofErr w:type="spellStart"/>
      <w:r>
        <w:rPr>
          <w:rFonts w:ascii="Cambria" w:eastAsia="Cambria" w:hAnsi="Cambria" w:cs="Cambria"/>
          <w:color w:val="000000"/>
        </w:rPr>
        <w:t>cookie</w:t>
      </w:r>
      <w:proofErr w:type="spellEnd"/>
      <w:r>
        <w:rPr>
          <w:rFonts w:ascii="Cambria" w:eastAsia="Cambria" w:hAnsi="Cambria" w:cs="Cambria"/>
          <w:color w:val="000000"/>
        </w:rPr>
        <w:t xml:space="preserve"> не даёт Оператору доступа к каким-то другим данным Субъекта персональных данных на устройстве, кроме данных, сохраненных в файле </w:t>
      </w:r>
      <w:proofErr w:type="spellStart"/>
      <w:r>
        <w:rPr>
          <w:rFonts w:ascii="Cambria" w:eastAsia="Cambria" w:hAnsi="Cambria" w:cs="Cambria"/>
          <w:color w:val="000000"/>
        </w:rPr>
        <w:t>cookie</w:t>
      </w:r>
      <w:proofErr w:type="spellEnd"/>
      <w:r>
        <w:rPr>
          <w:rFonts w:ascii="Cambria" w:eastAsia="Cambria" w:hAnsi="Cambria" w:cs="Cambria"/>
          <w:color w:val="000000"/>
        </w:rPr>
        <w:t xml:space="preserve">. Файлы </w:t>
      </w:r>
      <w:proofErr w:type="spellStart"/>
      <w:r>
        <w:rPr>
          <w:rFonts w:ascii="Cambria" w:eastAsia="Cambria" w:hAnsi="Cambria" w:cs="Cambria"/>
          <w:color w:val="000000"/>
        </w:rPr>
        <w:t>cookie</w:t>
      </w:r>
      <w:proofErr w:type="spellEnd"/>
      <w:r>
        <w:rPr>
          <w:rFonts w:ascii="Cambria" w:eastAsia="Cambria" w:hAnsi="Cambria" w:cs="Cambria"/>
          <w:color w:val="000000"/>
        </w:rPr>
        <w:t>, которые собирает Сайт, не содержат личных данных Субъекта персональных данных таких, как имя или адрес.</w:t>
      </w:r>
    </w:p>
    <w:p w14:paraId="4733E543"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 xml:space="preserve">Оператор использует файлы </w:t>
      </w:r>
      <w:proofErr w:type="spellStart"/>
      <w:r>
        <w:rPr>
          <w:rFonts w:ascii="Cambria" w:eastAsia="Cambria" w:hAnsi="Cambria" w:cs="Cambria"/>
          <w:color w:val="000000"/>
        </w:rPr>
        <w:t>cookie</w:t>
      </w:r>
      <w:proofErr w:type="spellEnd"/>
      <w:r>
        <w:rPr>
          <w:rFonts w:ascii="Cambria" w:eastAsia="Cambria" w:hAnsi="Cambria" w:cs="Cambria"/>
          <w:color w:val="000000"/>
        </w:rPr>
        <w:t>, чтобы идентифицировать Субъекта персональных данных Сайта, и анализирует то, как Субъект персональных данных использует Сайт, для её дальнейшего улучшения.</w:t>
      </w:r>
      <w:r>
        <w:rPr>
          <w:rFonts w:ascii="Cambria" w:eastAsia="Cambria" w:hAnsi="Cambria" w:cs="Cambria"/>
          <w:color w:val="000000"/>
        </w:rPr>
        <w:br/>
      </w:r>
      <w:r>
        <w:rPr>
          <w:rFonts w:ascii="Cambria" w:eastAsia="Cambria" w:hAnsi="Cambria" w:cs="Cambria"/>
          <w:color w:val="000000"/>
        </w:rPr>
        <w:br/>
        <w:t xml:space="preserve">Файлы </w:t>
      </w:r>
      <w:proofErr w:type="spellStart"/>
      <w:r>
        <w:rPr>
          <w:rFonts w:ascii="Cambria" w:eastAsia="Cambria" w:hAnsi="Cambria" w:cs="Cambria"/>
          <w:color w:val="000000"/>
        </w:rPr>
        <w:t>cookie</w:t>
      </w:r>
      <w:proofErr w:type="spellEnd"/>
      <w:r>
        <w:rPr>
          <w:rFonts w:ascii="Cambria" w:eastAsia="Cambria" w:hAnsi="Cambria" w:cs="Cambria"/>
          <w:color w:val="000000"/>
        </w:rPr>
        <w:t xml:space="preserve"> хранятся бессрочно, а не только в течение сеанса. Однако Субъект персональных данных может легко удалить файлы </w:t>
      </w:r>
      <w:proofErr w:type="spellStart"/>
      <w:r>
        <w:rPr>
          <w:rFonts w:ascii="Cambria" w:eastAsia="Cambria" w:hAnsi="Cambria" w:cs="Cambria"/>
          <w:color w:val="000000"/>
        </w:rPr>
        <w:t>cookie</w:t>
      </w:r>
      <w:proofErr w:type="spellEnd"/>
      <w:r>
        <w:rPr>
          <w:rFonts w:ascii="Cambria" w:eastAsia="Cambria" w:hAnsi="Cambria" w:cs="Cambria"/>
          <w:color w:val="000000"/>
        </w:rPr>
        <w:t xml:space="preserve"> в настройках своего браузера. </w:t>
      </w:r>
    </w:p>
    <w:p w14:paraId="2CEF09DE"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 xml:space="preserve">Типы файлов </w:t>
      </w:r>
      <w:proofErr w:type="spellStart"/>
      <w:r>
        <w:rPr>
          <w:rFonts w:ascii="Cambria" w:eastAsia="Cambria" w:hAnsi="Cambria" w:cs="Cambria"/>
          <w:color w:val="000000"/>
        </w:rPr>
        <w:t>cookie</w:t>
      </w:r>
      <w:proofErr w:type="spellEnd"/>
      <w:r>
        <w:rPr>
          <w:rFonts w:ascii="Cambria" w:eastAsia="Cambria" w:hAnsi="Cambria" w:cs="Cambria"/>
          <w:color w:val="000000"/>
        </w:rPr>
        <w:t>, которые использует Оператор:</w:t>
      </w:r>
    </w:p>
    <w:p w14:paraId="695A4AE9"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b/>
          <w:color w:val="000000"/>
        </w:rPr>
        <w:t xml:space="preserve">- Обязательные файлы </w:t>
      </w:r>
      <w:proofErr w:type="spellStart"/>
      <w:r>
        <w:rPr>
          <w:rFonts w:ascii="Cambria" w:eastAsia="Cambria" w:hAnsi="Cambria" w:cs="Cambria"/>
          <w:b/>
          <w:color w:val="000000"/>
        </w:rPr>
        <w:t>cookie</w:t>
      </w:r>
      <w:proofErr w:type="spellEnd"/>
      <w:r>
        <w:rPr>
          <w:rFonts w:ascii="Cambria" w:eastAsia="Cambria" w:hAnsi="Cambria" w:cs="Cambria"/>
          <w:b/>
          <w:color w:val="000000"/>
        </w:rPr>
        <w:t> </w:t>
      </w:r>
      <w:r>
        <w:rPr>
          <w:rFonts w:ascii="Cambria" w:eastAsia="Cambria" w:hAnsi="Cambria" w:cs="Cambria"/>
          <w:color w:val="000000"/>
        </w:rPr>
        <w:t xml:space="preserve">необходимы для работы Сайта. Некоторые части Сайта не работали бы без использования этих файлов </w:t>
      </w:r>
      <w:proofErr w:type="spellStart"/>
      <w:r>
        <w:rPr>
          <w:rFonts w:ascii="Cambria" w:eastAsia="Cambria" w:hAnsi="Cambria" w:cs="Cambria"/>
          <w:color w:val="000000"/>
        </w:rPr>
        <w:t>cookie</w:t>
      </w:r>
      <w:proofErr w:type="spellEnd"/>
      <w:r>
        <w:rPr>
          <w:rFonts w:ascii="Cambria" w:eastAsia="Cambria" w:hAnsi="Cambria" w:cs="Cambria"/>
          <w:color w:val="000000"/>
        </w:rPr>
        <w:t>.</w:t>
      </w:r>
    </w:p>
    <w:p w14:paraId="47F8AE80" w14:textId="77777777" w:rsidR="00F86F0A" w:rsidRDefault="00F86F0A">
      <w:pPr>
        <w:spacing w:after="0" w:line="240" w:lineRule="auto"/>
        <w:jc w:val="both"/>
        <w:rPr>
          <w:rFonts w:ascii="Cambria" w:eastAsia="Cambria" w:hAnsi="Cambria" w:cs="Cambria"/>
          <w:color w:val="000000"/>
        </w:rPr>
      </w:pPr>
    </w:p>
    <w:p w14:paraId="2A4B46E2" w14:textId="77777777" w:rsidR="00F86F0A" w:rsidRDefault="004231D9">
      <w:pPr>
        <w:spacing w:after="0" w:line="240" w:lineRule="auto"/>
        <w:jc w:val="both"/>
        <w:rPr>
          <w:rFonts w:ascii="Cambria" w:eastAsia="Cambria" w:hAnsi="Cambria" w:cs="Cambria"/>
          <w:b/>
          <w:color w:val="000000"/>
        </w:rPr>
      </w:pPr>
      <w:r>
        <w:rPr>
          <w:rFonts w:ascii="Cambria" w:eastAsia="Cambria" w:hAnsi="Cambria" w:cs="Cambria"/>
          <w:b/>
          <w:color w:val="000000"/>
        </w:rPr>
        <w:t xml:space="preserve">- Функциональные файлы </w:t>
      </w:r>
      <w:proofErr w:type="spellStart"/>
      <w:r>
        <w:rPr>
          <w:rFonts w:ascii="Cambria" w:eastAsia="Cambria" w:hAnsi="Cambria" w:cs="Cambria"/>
          <w:b/>
          <w:color w:val="000000"/>
        </w:rPr>
        <w:t>cookie</w:t>
      </w:r>
      <w:proofErr w:type="spellEnd"/>
      <w:r>
        <w:rPr>
          <w:rFonts w:ascii="Cambria" w:eastAsia="Cambria" w:hAnsi="Cambria" w:cs="Cambria"/>
          <w:color w:val="000000"/>
        </w:rPr>
        <w:t xml:space="preserve">, используются Оператором, чтобы определить предпочтения Субъекта персональных данных и настроить Сайт в соответствии с ними. Функциональные файлы </w:t>
      </w:r>
      <w:proofErr w:type="spellStart"/>
      <w:r>
        <w:rPr>
          <w:rFonts w:ascii="Cambria" w:eastAsia="Cambria" w:hAnsi="Cambria" w:cs="Cambria"/>
          <w:color w:val="000000"/>
        </w:rPr>
        <w:t>cookie</w:t>
      </w:r>
      <w:proofErr w:type="spellEnd"/>
      <w:r>
        <w:rPr>
          <w:rFonts w:ascii="Cambria" w:eastAsia="Cambria" w:hAnsi="Cambria" w:cs="Cambria"/>
          <w:color w:val="000000"/>
        </w:rPr>
        <w:t xml:space="preserve"> позволяют запоминать персональные настройки Сайта и сохранять информацию, которую Субъект персональных данных предоставлял (например, логин, имя пользователя, язык и другие предпочтения). Эти функции помогают Сайт более удобным для Субъекта персональных данных.</w:t>
      </w:r>
      <w:r>
        <w:rPr>
          <w:rFonts w:ascii="Cambria" w:eastAsia="Cambria" w:hAnsi="Cambria" w:cs="Cambria"/>
          <w:color w:val="000000"/>
        </w:rPr>
        <w:br/>
      </w:r>
    </w:p>
    <w:p w14:paraId="24EB1289"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b/>
          <w:color w:val="000000"/>
        </w:rPr>
        <w:t xml:space="preserve">- Аналитические и эксплуатационные файлы </w:t>
      </w:r>
      <w:proofErr w:type="spellStart"/>
      <w:r>
        <w:rPr>
          <w:rFonts w:ascii="Cambria" w:eastAsia="Cambria" w:hAnsi="Cambria" w:cs="Cambria"/>
          <w:b/>
          <w:color w:val="000000"/>
        </w:rPr>
        <w:t>cookie</w:t>
      </w:r>
      <w:proofErr w:type="spellEnd"/>
      <w:r>
        <w:rPr>
          <w:rFonts w:ascii="Cambria" w:eastAsia="Cambria" w:hAnsi="Cambria" w:cs="Cambria"/>
          <w:color w:val="000000"/>
        </w:rPr>
        <w:t xml:space="preserve"> содержат информацию о том, как Субъект персональных данных использует Сайт, позволяют Оператору увидеть повторяющиеся сценарии использования Сайта. При их помощи анализируются ошибки, возникающие в процессе использования Субъектом персональных данных Сайта. Эти файлы </w:t>
      </w:r>
      <w:proofErr w:type="spellStart"/>
      <w:r>
        <w:rPr>
          <w:rFonts w:ascii="Cambria" w:eastAsia="Cambria" w:hAnsi="Cambria" w:cs="Cambria"/>
          <w:color w:val="000000"/>
        </w:rPr>
        <w:t>cookie</w:t>
      </w:r>
      <w:proofErr w:type="spellEnd"/>
      <w:r>
        <w:rPr>
          <w:rFonts w:ascii="Cambria" w:eastAsia="Cambria" w:hAnsi="Cambria" w:cs="Cambria"/>
          <w:color w:val="000000"/>
        </w:rPr>
        <w:t xml:space="preserve"> не идентифицируют личность, и вся информация является для Оператора анонимной.</w:t>
      </w:r>
    </w:p>
    <w:p w14:paraId="6932E1B7"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 xml:space="preserve">Управление файлами </w:t>
      </w:r>
      <w:proofErr w:type="spellStart"/>
      <w:r>
        <w:rPr>
          <w:rFonts w:ascii="Cambria" w:eastAsia="Cambria" w:hAnsi="Cambria" w:cs="Cambria"/>
          <w:color w:val="000000"/>
        </w:rPr>
        <w:t>cookie</w:t>
      </w:r>
      <w:proofErr w:type="spellEnd"/>
      <w:r>
        <w:rPr>
          <w:rFonts w:ascii="Cambria" w:eastAsia="Cambria" w:hAnsi="Cambria" w:cs="Cambria"/>
          <w:color w:val="000000"/>
        </w:rPr>
        <w:t>:</w:t>
      </w:r>
    </w:p>
    <w:p w14:paraId="600A226A"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 xml:space="preserve">Субъект персональных данных можете в любой момент изменить настройки файлов </w:t>
      </w:r>
      <w:proofErr w:type="spellStart"/>
      <w:r>
        <w:rPr>
          <w:rFonts w:ascii="Cambria" w:eastAsia="Cambria" w:hAnsi="Cambria" w:cs="Cambria"/>
          <w:color w:val="000000"/>
        </w:rPr>
        <w:t>cookie</w:t>
      </w:r>
      <w:proofErr w:type="spellEnd"/>
      <w:r>
        <w:rPr>
          <w:rFonts w:ascii="Cambria" w:eastAsia="Cambria" w:hAnsi="Cambria" w:cs="Cambria"/>
          <w:color w:val="000000"/>
        </w:rPr>
        <w:t xml:space="preserve">, удалить или отклонить все файлы </w:t>
      </w:r>
      <w:proofErr w:type="spellStart"/>
      <w:r>
        <w:rPr>
          <w:rFonts w:ascii="Cambria" w:eastAsia="Cambria" w:hAnsi="Cambria" w:cs="Cambria"/>
          <w:color w:val="000000"/>
        </w:rPr>
        <w:t>cookie</w:t>
      </w:r>
      <w:proofErr w:type="spellEnd"/>
      <w:r>
        <w:rPr>
          <w:rFonts w:ascii="Cambria" w:eastAsia="Cambria" w:hAnsi="Cambria" w:cs="Cambria"/>
          <w:color w:val="000000"/>
        </w:rPr>
        <w:t xml:space="preserve">. Для этого Субъекту персональных данных необходимо активировать настройку своего браузера, которая позволяет отказаться от файлов </w:t>
      </w:r>
      <w:proofErr w:type="spellStart"/>
      <w:r>
        <w:rPr>
          <w:rFonts w:ascii="Cambria" w:eastAsia="Cambria" w:hAnsi="Cambria" w:cs="Cambria"/>
          <w:color w:val="000000"/>
        </w:rPr>
        <w:t>cookie</w:t>
      </w:r>
      <w:proofErr w:type="spellEnd"/>
      <w:r>
        <w:rPr>
          <w:rFonts w:ascii="Cambria" w:eastAsia="Cambria" w:hAnsi="Cambria" w:cs="Cambria"/>
          <w:color w:val="000000"/>
        </w:rPr>
        <w:t>.</w:t>
      </w:r>
      <w:r>
        <w:rPr>
          <w:rFonts w:ascii="Cambria" w:eastAsia="Cambria" w:hAnsi="Cambria" w:cs="Cambria"/>
          <w:color w:val="000000"/>
        </w:rPr>
        <w:br/>
      </w:r>
      <w:r>
        <w:rPr>
          <w:rFonts w:ascii="Cambria" w:eastAsia="Cambria" w:hAnsi="Cambria" w:cs="Cambria"/>
          <w:color w:val="000000"/>
        </w:rPr>
        <w:br/>
        <w:t>Обратите внимание, что это может привести к невозможности доступа к определенным функциям Сайта.</w:t>
      </w:r>
    </w:p>
    <w:p w14:paraId="7FD71CC9" w14:textId="77777777" w:rsidR="00F86F0A" w:rsidRDefault="004231D9">
      <w:pPr>
        <w:spacing w:after="0" w:line="240" w:lineRule="auto"/>
        <w:jc w:val="center"/>
        <w:rPr>
          <w:rFonts w:ascii="Cambria" w:eastAsia="Cambria" w:hAnsi="Cambria" w:cs="Cambria"/>
          <w:b/>
          <w:color w:val="000000"/>
        </w:rPr>
      </w:pPr>
      <w:r>
        <w:rPr>
          <w:rFonts w:ascii="Cambria" w:eastAsia="Cambria" w:hAnsi="Cambria" w:cs="Cambria"/>
          <w:color w:val="000000"/>
        </w:rPr>
        <w:br/>
      </w:r>
      <w:r>
        <w:rPr>
          <w:rFonts w:ascii="Cambria" w:eastAsia="Cambria" w:hAnsi="Cambria" w:cs="Cambria"/>
          <w:b/>
          <w:color w:val="000000"/>
        </w:rPr>
        <w:t>5. Порядок и условия обработки персональных данных</w:t>
      </w:r>
    </w:p>
    <w:p w14:paraId="5F157A05" w14:textId="77777777" w:rsidR="00D302AD" w:rsidRDefault="004231D9">
      <w:pPr>
        <w:spacing w:after="0" w:line="240" w:lineRule="auto"/>
        <w:jc w:val="both"/>
        <w:rPr>
          <w:rFonts w:ascii="Cambria" w:eastAsia="Cambria" w:hAnsi="Cambria" w:cs="Cambria"/>
          <w:color w:val="000000"/>
        </w:rPr>
      </w:pPr>
      <w:r>
        <w:rPr>
          <w:rFonts w:ascii="Cambria" w:eastAsia="Cambria" w:hAnsi="Cambria" w:cs="Cambria"/>
          <w:color w:val="000000"/>
        </w:rPr>
        <w:br/>
        <w:t xml:space="preserve">Обработка персональных данных – любое действие (операция) или совокупность действий (операций), совершаемых с использованием средств автоматизации или без использования таких средств с персональными данными, включая сбор, запись, систематизацию, накопление, хранение, уточнение (обновление, изменение), извлечение, использование, передачу (предоставление, доступ, </w:t>
      </w:r>
      <w:r>
        <w:rPr>
          <w:rFonts w:ascii="Cambria" w:eastAsia="Cambria" w:hAnsi="Cambria" w:cs="Cambria"/>
          <w:color w:val="000000"/>
        </w:rPr>
        <w:lastRenderedPageBreak/>
        <w:t>распространение), обезличивание, блокирование, удаление, уничтожение персональных данных. В настоящей Политике устанавливаются цели обработки персональных данных, категории и перечень обрабатываемых персональных данных, категории субъектов, персональные данные которых обрабатываются, способы и сроки обработки и хранения, порядок уничтожения персональных данных при достижении целей их обработки или при наступлении иных законных оснований для каждой цели обработки.</w:t>
      </w:r>
    </w:p>
    <w:p w14:paraId="7A785AE1" w14:textId="55F703EE"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Оператор может обрабатывать данные указанными способами (операциями) как в информационных системах персональных данных, так и без использования средств автоматизации.</w:t>
      </w:r>
      <w:r>
        <w:rPr>
          <w:rFonts w:ascii="Cambria" w:eastAsia="Cambria" w:hAnsi="Cambria" w:cs="Cambria"/>
          <w:color w:val="000000"/>
        </w:rPr>
        <w:br/>
      </w:r>
      <w:r>
        <w:rPr>
          <w:rFonts w:ascii="Cambria" w:eastAsia="Cambria" w:hAnsi="Cambria" w:cs="Cambria"/>
          <w:color w:val="000000"/>
        </w:rPr>
        <w:br/>
        <w:t>Оператор будет обрабатывать персональные данные столько времени, сколько это необходимо для достижения конкретной цели обработки.</w:t>
      </w:r>
    </w:p>
    <w:p w14:paraId="76436059"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В случае отзыва субъектом персональных данных согласия на обработку персональных данных или истечения срока действия согласия, направления субъектом персональных данных требования о прекращении обработки персональных данных, Оператор вправе заблокировать данные и обрабатывать их в архивном виде в течение 7 (семи) лет.</w:t>
      </w:r>
    </w:p>
    <w:p w14:paraId="11D424DB" w14:textId="77777777" w:rsidR="00F86F0A" w:rsidRDefault="004231D9">
      <w:pPr>
        <w:spacing w:after="0" w:line="240" w:lineRule="auto"/>
        <w:jc w:val="center"/>
        <w:rPr>
          <w:rFonts w:ascii="Cambria" w:eastAsia="Cambria" w:hAnsi="Cambria" w:cs="Cambria"/>
          <w:b/>
          <w:color w:val="000000"/>
        </w:rPr>
      </w:pPr>
      <w:r>
        <w:rPr>
          <w:rFonts w:ascii="Cambria" w:eastAsia="Cambria" w:hAnsi="Cambria" w:cs="Cambria"/>
          <w:color w:val="000000"/>
        </w:rPr>
        <w:br/>
      </w:r>
      <w:r>
        <w:rPr>
          <w:rFonts w:ascii="Cambria" w:eastAsia="Cambria" w:hAnsi="Cambria" w:cs="Cambria"/>
          <w:b/>
          <w:color w:val="000000"/>
        </w:rPr>
        <w:t>6. Меры по защите персональных данных</w:t>
      </w:r>
    </w:p>
    <w:p w14:paraId="1296960A"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Оператор принимает все необходимые меры для защиты персональных данных от несанкционированного, случайного или незаконного уничтожения, потери, изменения, недобросовестного использования, раскрытия или доступа, а также иных незаконных форм обработки.</w:t>
      </w:r>
      <w:r>
        <w:rPr>
          <w:rFonts w:ascii="Cambria" w:eastAsia="Cambria" w:hAnsi="Cambria" w:cs="Cambria"/>
          <w:color w:val="000000"/>
        </w:rPr>
        <w:br/>
      </w:r>
      <w:r>
        <w:rPr>
          <w:rFonts w:ascii="Cambria" w:eastAsia="Cambria" w:hAnsi="Cambria" w:cs="Cambria"/>
          <w:color w:val="000000"/>
        </w:rPr>
        <w:br/>
        <w:t>По умолчанию персональная информация обрабатывается автоматическим оборудованием без доступа к ней кого-либо. В случае если такой доступ понадобится, то Оператор предоставляет доступ к персональным данным только тем лицам, которым эта информация необходима для обеспечения Цели обработки. Для защиты и обеспечения конфиденциальности данных такие лица должны обязаться соблюдать внутренние правовые правила и процедуры, технические и организационные меры безопасности в отношении обработки персональной информации.</w:t>
      </w:r>
    </w:p>
    <w:p w14:paraId="3606C51E"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При автоматизированной обработке персональных данных обеспечивается достаточная безопасность места, где происходит обработка персональных данных.</w:t>
      </w:r>
    </w:p>
    <w:p w14:paraId="3CC4CE50"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Раскрытие персональных данных может быть произведено лишь в соответствии с действующим законодательством Российской Федерации по требованию суда, правоохранительных органов, и в иных предусмотренных законодательством Российской Федерации случаях.</w:t>
      </w:r>
    </w:p>
    <w:p w14:paraId="652BB8AA"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Оператор не проверяет достоверность информации, предоставляемой Субъектом персональных данных, и исходит из того, что Субъект персональных данных в порядке принципа добросовестности и требований ст. 19 Гражданского кодекса Российской Федерации предоставляет достоверную и достаточную информацию, заботится о своевременности внесения изменений в ранее предоставленную информацию, актуализирует информацию.</w:t>
      </w:r>
    </w:p>
    <w:p w14:paraId="59583749"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Оператор не несет ответственности за обработку персональных данных третьих лиц, которые получатель услуг Оператора сообщил как свои собственные. Риск привлечения к ответственности в этом случае несет получатель услуг Оператора, предоставивший недостоверные данные.</w:t>
      </w:r>
      <w:r>
        <w:rPr>
          <w:rFonts w:ascii="Cambria" w:eastAsia="Cambria" w:hAnsi="Cambria" w:cs="Cambria"/>
          <w:color w:val="000000"/>
        </w:rPr>
        <w:br/>
      </w:r>
      <w:r>
        <w:rPr>
          <w:rFonts w:ascii="Cambria" w:eastAsia="Cambria" w:hAnsi="Cambria" w:cs="Cambria"/>
          <w:color w:val="000000"/>
        </w:rPr>
        <w:br/>
        <w:t>Оператор не осуществляет намеренно обработку персональных данных несовершеннолетних лиц. Оператор рекомендует пользоваться сайтом лицам, достигшим возраста 18 (восемнадцати) лет. Ответственность за действия несовершеннолетних, включая приобретение ими услуг на Сайте, лежит на законных представителях несовершеннолетних. Если Оператору станет известно о том, что он получил персональную информацию о несовершеннолетнем лице без согласия законных представителей, то такая информация будет удалена в возможно короткие сроки.</w:t>
      </w:r>
      <w:r>
        <w:rPr>
          <w:rFonts w:ascii="Cambria" w:eastAsia="Cambria" w:hAnsi="Cambria" w:cs="Cambria"/>
          <w:color w:val="000000"/>
        </w:rPr>
        <w:br/>
      </w:r>
      <w:r>
        <w:rPr>
          <w:rFonts w:ascii="Cambria" w:eastAsia="Cambria" w:hAnsi="Cambria" w:cs="Cambria"/>
          <w:color w:val="000000"/>
        </w:rPr>
        <w:br/>
      </w:r>
      <w:r>
        <w:rPr>
          <w:rFonts w:ascii="Cambria" w:eastAsia="Cambria" w:hAnsi="Cambria" w:cs="Cambria"/>
          <w:b/>
          <w:color w:val="000000"/>
        </w:rPr>
        <w:t>7. Передача персональных данных третьим лицам и распространение персональных данных</w:t>
      </w:r>
      <w:r>
        <w:rPr>
          <w:rFonts w:ascii="Cambria" w:eastAsia="Cambria" w:hAnsi="Cambria" w:cs="Cambria"/>
          <w:color w:val="000000"/>
        </w:rPr>
        <w:br/>
      </w:r>
    </w:p>
    <w:p w14:paraId="284DCA15"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Оператор вправе осуществить передачу (способом доступа и предоставления) персональных данных следующим третьим лицам:</w:t>
      </w:r>
    </w:p>
    <w:p w14:paraId="4B4E43F2" w14:textId="77777777" w:rsidR="00F86F0A" w:rsidRDefault="004231D9">
      <w:pPr>
        <w:numPr>
          <w:ilvl w:val="0"/>
          <w:numId w:val="1"/>
        </w:numPr>
        <w:spacing w:before="280" w:after="0" w:line="240" w:lineRule="auto"/>
        <w:jc w:val="both"/>
        <w:rPr>
          <w:rFonts w:ascii="Cambria" w:eastAsia="Cambria" w:hAnsi="Cambria" w:cs="Cambria"/>
          <w:color w:val="000000"/>
        </w:rPr>
      </w:pPr>
      <w:r>
        <w:rPr>
          <w:rFonts w:ascii="Cambria" w:eastAsia="Cambria" w:hAnsi="Cambria" w:cs="Cambria"/>
          <w:color w:val="000000"/>
        </w:rPr>
        <w:lastRenderedPageBreak/>
        <w:t>в отношении которых произведена уступка (перевод) прав или обязанностей, либо новация по соответствующему соглашению (например, при правопреемстве, при продаже или ином отчуждении бизнеса в целом или части бизнеса);</w:t>
      </w:r>
    </w:p>
    <w:p w14:paraId="14917D39" w14:textId="77777777" w:rsidR="00F86F0A" w:rsidRDefault="004231D9">
      <w:pPr>
        <w:numPr>
          <w:ilvl w:val="0"/>
          <w:numId w:val="1"/>
        </w:numPr>
        <w:spacing w:after="0" w:line="240" w:lineRule="auto"/>
        <w:jc w:val="both"/>
        <w:rPr>
          <w:rFonts w:ascii="Cambria" w:eastAsia="Cambria" w:hAnsi="Cambria" w:cs="Cambria"/>
          <w:color w:val="000000"/>
        </w:rPr>
      </w:pPr>
      <w:r>
        <w:rPr>
          <w:rFonts w:ascii="Cambria" w:eastAsia="Cambria" w:hAnsi="Cambria" w:cs="Cambria"/>
          <w:color w:val="000000"/>
        </w:rPr>
        <w:t>любому регулирующему органу, правоохранительным органам, центральным или местным органам власти, другим официальным или государственным органам или судам, которым Оператор обязан по запросу предоставлять информацию в соответствии с применимым законодательством;</w:t>
      </w:r>
    </w:p>
    <w:p w14:paraId="2C7DB32C" w14:textId="77777777" w:rsidR="00F86F0A" w:rsidRDefault="004231D9">
      <w:pPr>
        <w:numPr>
          <w:ilvl w:val="0"/>
          <w:numId w:val="1"/>
        </w:numPr>
        <w:spacing w:after="0" w:line="240" w:lineRule="auto"/>
        <w:jc w:val="both"/>
        <w:rPr>
          <w:rFonts w:ascii="Cambria" w:eastAsia="Cambria" w:hAnsi="Cambria" w:cs="Cambria"/>
          <w:color w:val="000000"/>
        </w:rPr>
      </w:pPr>
      <w:r>
        <w:rPr>
          <w:rFonts w:ascii="Cambria" w:eastAsia="Cambria" w:hAnsi="Cambria" w:cs="Cambria"/>
          <w:color w:val="000000"/>
        </w:rPr>
        <w:t>лицам, осуществляющим обеспечение правовой защиты Оператора или третьих лиц при нарушении их прав либо угрозе нарушения их прав, включая нарушение законов или регулирующих документов;</w:t>
      </w:r>
    </w:p>
    <w:p w14:paraId="6D4F730D" w14:textId="77777777" w:rsidR="00F86F0A" w:rsidRDefault="004231D9">
      <w:pPr>
        <w:numPr>
          <w:ilvl w:val="0"/>
          <w:numId w:val="1"/>
        </w:numPr>
        <w:spacing w:after="280" w:line="240" w:lineRule="auto"/>
        <w:jc w:val="both"/>
        <w:rPr>
          <w:rFonts w:ascii="Cambria" w:eastAsia="Cambria" w:hAnsi="Cambria" w:cs="Cambria"/>
          <w:color w:val="000000"/>
        </w:rPr>
      </w:pPr>
      <w:r>
        <w:rPr>
          <w:rFonts w:ascii="Cambria" w:eastAsia="Cambria" w:hAnsi="Cambria" w:cs="Cambria"/>
          <w:color w:val="000000"/>
        </w:rPr>
        <w:t>в случае если Субъект персональных данных сам выразил согласие на передачу персональных данных третьему лицу, либо передача персональных данных требуется для предоставления прямо запрошенной Субъектом персональных данных функции Сайта, оказания прямо запрошенной Субъектом персональных данных услуги, а также для исполнения соглашения или договора, заключенного с Субъектом персональных данных. Сюда относятся, в том числе случаи, когда Субъект персональных данных разрешил своему оборудованию прием, передачу и хранение файлов технологии куки (</w:t>
      </w:r>
      <w:proofErr w:type="spellStart"/>
      <w:r>
        <w:rPr>
          <w:rFonts w:ascii="Cambria" w:eastAsia="Cambria" w:hAnsi="Cambria" w:cs="Cambria"/>
          <w:color w:val="000000"/>
        </w:rPr>
        <w:t>cookie</w:t>
      </w:r>
      <w:proofErr w:type="spellEnd"/>
      <w:r>
        <w:rPr>
          <w:rFonts w:ascii="Cambria" w:eastAsia="Cambria" w:hAnsi="Cambria" w:cs="Cambria"/>
          <w:color w:val="000000"/>
        </w:rPr>
        <w:t>), если такой файл содержит персональные данные;</w:t>
      </w:r>
    </w:p>
    <w:p w14:paraId="1BFDB249"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Оператор вправе осуществить передачу (способом распространения неограниченному кругу лиц) персональных данных в следующем случае:</w:t>
      </w:r>
    </w:p>
    <w:p w14:paraId="6EAD5808"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Субъект персональных данных сам разрешил свободное распространение категорий персональных данных неограниченному кругу лиц путем дачи Оператору согласия на распространение персональных данных.</w:t>
      </w:r>
      <w:r>
        <w:rPr>
          <w:rFonts w:ascii="Cambria" w:eastAsia="Cambria" w:hAnsi="Cambria" w:cs="Cambria"/>
          <w:color w:val="000000"/>
        </w:rPr>
        <w:br/>
      </w:r>
      <w:r>
        <w:rPr>
          <w:rFonts w:ascii="Cambria" w:eastAsia="Cambria" w:hAnsi="Cambria" w:cs="Cambria"/>
          <w:color w:val="000000"/>
        </w:rPr>
        <w:br/>
        <w:t>Для реализации всех прав субъекта персональных данных, связанных с передачей (доступом, предоставлением, распространением) персональных данных, Субъект персональных данных может воспользоваться соответствующими настройками и функциями Сайта, а если настройки или функции Сайта недостаточны по мнению субъекта персональных данных – путем направления письменного обращения на адрес электронной почты Оператора, указанный в настоящей Политике.</w:t>
      </w:r>
    </w:p>
    <w:p w14:paraId="0B172FFC" w14:textId="77777777" w:rsidR="00F86F0A" w:rsidRDefault="004231D9">
      <w:pPr>
        <w:spacing w:after="0" w:line="240" w:lineRule="auto"/>
        <w:jc w:val="center"/>
        <w:rPr>
          <w:rFonts w:ascii="Cambria" w:eastAsia="Cambria" w:hAnsi="Cambria" w:cs="Cambria"/>
          <w:b/>
          <w:color w:val="000000"/>
        </w:rPr>
      </w:pPr>
      <w:r>
        <w:rPr>
          <w:rFonts w:ascii="Cambria" w:eastAsia="Cambria" w:hAnsi="Cambria" w:cs="Cambria"/>
          <w:color w:val="000000"/>
        </w:rPr>
        <w:br/>
      </w:r>
      <w:r>
        <w:rPr>
          <w:rFonts w:ascii="Cambria" w:eastAsia="Cambria" w:hAnsi="Cambria" w:cs="Cambria"/>
          <w:b/>
          <w:color w:val="000000"/>
        </w:rPr>
        <w:t>8. Права и обязанности в отношении персональных данных. Представитель</w:t>
      </w:r>
    </w:p>
    <w:p w14:paraId="14EE4133" w14:textId="77777777" w:rsidR="004231D9" w:rsidRDefault="004231D9">
      <w:pPr>
        <w:spacing w:after="0" w:line="240" w:lineRule="auto"/>
        <w:jc w:val="both"/>
        <w:rPr>
          <w:rFonts w:ascii="Cambria" w:eastAsia="Cambria" w:hAnsi="Cambria" w:cs="Cambria"/>
          <w:color w:val="000000"/>
        </w:rPr>
      </w:pPr>
      <w:r>
        <w:rPr>
          <w:rFonts w:ascii="Cambria" w:eastAsia="Cambria" w:hAnsi="Cambria" w:cs="Cambria"/>
          <w:color w:val="000000"/>
        </w:rPr>
        <w:br/>
      </w:r>
      <w:r>
        <w:rPr>
          <w:rFonts w:ascii="Cambria" w:eastAsia="Cambria" w:hAnsi="Cambria" w:cs="Cambria"/>
          <w:b/>
          <w:color w:val="000000"/>
        </w:rPr>
        <w:t>О представителях:</w:t>
      </w:r>
      <w:r>
        <w:rPr>
          <w:rFonts w:ascii="Cambria" w:eastAsia="Cambria" w:hAnsi="Cambria" w:cs="Cambria"/>
          <w:color w:val="000000"/>
        </w:rPr>
        <w:t> Лицо вправе разрешать, ограничивать или запрещать обработку персональных данных третьих лиц только на основании представительства, установленного законом (например, родители и опекуны) или сделкой (например, доверенность), дающего ему право давать разрешения на обработку персональной информации за третье лицо и нести иные права и обязанности в интересах такого третьего лица. Если лицо не имеет права дать такое разрешение или утратило право дать такое разрешение, то оно обязано воздержаться от предоставления данных Оператору или прекратить размещение данных (удалить данные) соответственно, а в случае появления соответствующих претензий оно обязуется самостоятельно разрешить противоречия и освободить Оператора от соответствующих требований. В случае несоблюдения этих требований такое лицо обязано возместить Оператору все убытки и иные потери, вызванные несоблюдением указанных требований.</w:t>
      </w:r>
      <w:r>
        <w:rPr>
          <w:rFonts w:ascii="Cambria" w:eastAsia="Cambria" w:hAnsi="Cambria" w:cs="Cambria"/>
          <w:color w:val="000000"/>
        </w:rPr>
        <w:br/>
      </w:r>
      <w:r>
        <w:rPr>
          <w:rFonts w:ascii="Cambria" w:eastAsia="Cambria" w:hAnsi="Cambria" w:cs="Cambria"/>
          <w:color w:val="000000"/>
        </w:rPr>
        <w:br/>
        <w:t>Субъект персональных данных обязан заботиться о достоверности предоставленной информации, о своевременности внесения изменений в предоставленную информацию, ее актуализации, в противном случае Оператор не несет ответственности за неисполнение обязательств, любые убытки, вред или потери.</w:t>
      </w:r>
    </w:p>
    <w:p w14:paraId="4BC28B32" w14:textId="77777777" w:rsidR="004231D9" w:rsidRDefault="004231D9">
      <w:pPr>
        <w:spacing w:after="0" w:line="240" w:lineRule="auto"/>
        <w:jc w:val="both"/>
        <w:rPr>
          <w:rFonts w:ascii="Cambria" w:eastAsia="Cambria" w:hAnsi="Cambria" w:cs="Cambria"/>
          <w:color w:val="000000"/>
        </w:rPr>
      </w:pPr>
    </w:p>
    <w:p w14:paraId="4F80BFFF" w14:textId="77777777" w:rsidR="004231D9" w:rsidRDefault="004231D9">
      <w:pPr>
        <w:spacing w:after="0" w:line="240" w:lineRule="auto"/>
        <w:jc w:val="both"/>
        <w:rPr>
          <w:rFonts w:ascii="Cambria" w:eastAsia="Cambria" w:hAnsi="Cambria" w:cs="Cambria"/>
          <w:color w:val="000000"/>
        </w:rPr>
      </w:pPr>
      <w:r>
        <w:rPr>
          <w:rFonts w:ascii="Cambria" w:eastAsia="Cambria" w:hAnsi="Cambria" w:cs="Cambria"/>
          <w:color w:val="000000"/>
        </w:rPr>
        <w:t>Дополнение, исправление, блокировка и удаление персональных данных, реагирование на запросы субъектов персональных данных осуществляются в следующем порядке:</w:t>
      </w:r>
    </w:p>
    <w:p w14:paraId="0DD3E216" w14:textId="77777777" w:rsidR="004231D9" w:rsidRDefault="004231D9">
      <w:pPr>
        <w:spacing w:after="0" w:line="240" w:lineRule="auto"/>
        <w:jc w:val="both"/>
        <w:rPr>
          <w:rFonts w:ascii="Cambria" w:eastAsia="Cambria" w:hAnsi="Cambria" w:cs="Cambria"/>
          <w:color w:val="000000"/>
        </w:rPr>
      </w:pPr>
    </w:p>
    <w:p w14:paraId="34289795" w14:textId="19528563" w:rsidR="00D302AD" w:rsidRDefault="004231D9">
      <w:pPr>
        <w:spacing w:after="0" w:line="240" w:lineRule="auto"/>
        <w:jc w:val="both"/>
        <w:rPr>
          <w:rFonts w:ascii="Cambria" w:eastAsia="Cambria" w:hAnsi="Cambria" w:cs="Cambria"/>
          <w:color w:val="000000"/>
        </w:rPr>
      </w:pPr>
      <w:r>
        <w:rPr>
          <w:rFonts w:ascii="Cambria" w:eastAsia="Cambria" w:hAnsi="Cambria" w:cs="Cambria"/>
          <w:color w:val="000000"/>
        </w:rPr>
        <w:t>Субъект персональных данных может дополнить и исправить персональную информацию, воспользовавшись соответствующими функциями своей учетной записи, а если функции учетной записи не достаточны по мнению Субъекта персональных данных – путем направления письменного обращения на адрес электронной почты Оператора, указанный в настоящей Политике;</w:t>
      </w:r>
      <w:r>
        <w:rPr>
          <w:rFonts w:ascii="Cambria" w:eastAsia="Cambria" w:hAnsi="Cambria" w:cs="Cambria"/>
          <w:color w:val="000000"/>
        </w:rPr>
        <w:br/>
      </w:r>
      <w:r>
        <w:rPr>
          <w:rFonts w:ascii="Cambria" w:eastAsia="Cambria" w:hAnsi="Cambria" w:cs="Cambria"/>
          <w:color w:val="000000"/>
        </w:rPr>
        <w:br/>
        <w:t>Субъект персональных данных может заблокировать и удалить персональную информацию, воспользовавшись соответствующими функциями своей учетной записи, а если функции учетной записи не достаточны по мнению Субъекта персональных данных – путем направления письменного обращения на адрес электронной почты Оператора, указанный в настоящей Политике;</w:t>
      </w:r>
      <w:r>
        <w:rPr>
          <w:rFonts w:ascii="Cambria" w:eastAsia="Cambria" w:hAnsi="Cambria" w:cs="Cambria"/>
          <w:color w:val="000000"/>
        </w:rPr>
        <w:br/>
      </w:r>
      <w:r>
        <w:rPr>
          <w:rFonts w:ascii="Cambria" w:eastAsia="Cambria" w:hAnsi="Cambria" w:cs="Cambria"/>
          <w:color w:val="000000"/>
        </w:rPr>
        <w:lastRenderedPageBreak/>
        <w:br/>
        <w:t>Иные права Субъекта персональных данных реализуются в аналогичном порядке: для реализации права Пользователь может воспользоваться соответствующими функциями своей учетной записи, а если функции учетной записи не достаточны по мнению Субъекта персональных данных – путем направления письменного обращения на адрес электронной почты Оператора, указанный в настоящей Политике.</w:t>
      </w:r>
    </w:p>
    <w:p w14:paraId="3FC81464" w14:textId="77777777" w:rsidR="00D302AD" w:rsidRDefault="00D302AD">
      <w:pPr>
        <w:spacing w:after="0" w:line="240" w:lineRule="auto"/>
        <w:jc w:val="both"/>
        <w:rPr>
          <w:rFonts w:ascii="Cambria" w:eastAsia="Cambria" w:hAnsi="Cambria" w:cs="Cambria"/>
          <w:color w:val="000000"/>
        </w:rPr>
      </w:pPr>
    </w:p>
    <w:p w14:paraId="13987A71" w14:textId="144BECCC"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Основные права субъекта персональных данных:</w:t>
      </w:r>
    </w:p>
    <w:p w14:paraId="5B9DF4C0"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запрашивать информацию об осуществляемой обработке персональных данных;</w:t>
      </w:r>
    </w:p>
    <w:p w14:paraId="55C35053"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отзывать согласие на обработку персональных данных;</w:t>
      </w:r>
    </w:p>
    <w:p w14:paraId="40ED738B"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требовать ограничений на обработку персональных данных;</w:t>
      </w:r>
    </w:p>
    <w:p w14:paraId="70766AD8"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требовать прекратить обработку персональных данных, если это предусмотрено применимым законодательством и настоящей Политикой.</w:t>
      </w:r>
    </w:p>
    <w:p w14:paraId="09EDC806" w14:textId="77777777" w:rsidR="00F86F0A" w:rsidRDefault="00F86F0A">
      <w:pPr>
        <w:spacing w:after="0" w:line="240" w:lineRule="auto"/>
        <w:jc w:val="both"/>
        <w:rPr>
          <w:rFonts w:ascii="Cambria" w:eastAsia="Cambria" w:hAnsi="Cambria" w:cs="Cambria"/>
          <w:color w:val="000000"/>
        </w:rPr>
      </w:pPr>
    </w:p>
    <w:p w14:paraId="021F42B5"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В случаях, предусмотренных применимым законодательством, Субъект персональных данных обладает другими правами, не указанными выше.</w:t>
      </w:r>
    </w:p>
    <w:p w14:paraId="044ED9E6"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Субъект персональных данных обязуется воспользоваться реквизитами из настоящей Политики для направления запросов о реализации прав субъекта персональных данных или жалоб относительно некорректности информации или незаконности ее обработки. Такие запросы и жалобы рассматриваются в срок, не превышающий 10 (десяти) рабочих дней с даты поступления Оператору. Если Субъект персональных данных не удовлетворен результатами рассмотрения запроса или жалобы, то он имеет право подать запрос или жалобу в орган, уполномоченный осуществлять защиту прав субъектов персональных данных.</w:t>
      </w:r>
    </w:p>
    <w:p w14:paraId="6009EC40"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Субъект персональных данных вправе в любое время отозвать согласие на обработку персональных данных. Для отзыва согласия на обработку персональных данных Субъект персональных данных направляет Оператору Уведомление в письменной форме об отзыве согласия по адресу электронной почты, указанному в разделе реквизитов настоящей Политики, либо посредством направления Уведомления почтой в адрес места нахождения Оператора, указанному в разделе реквизитов настоящей Политики. Порядок действий Оператора при получении такого Уведомления определен законодательством Российской Федерации.</w:t>
      </w:r>
    </w:p>
    <w:p w14:paraId="77B93DB7" w14:textId="77777777" w:rsidR="00F86F0A" w:rsidRDefault="004231D9">
      <w:pPr>
        <w:spacing w:after="0" w:line="240" w:lineRule="auto"/>
        <w:jc w:val="center"/>
        <w:rPr>
          <w:rFonts w:ascii="Cambria" w:eastAsia="Cambria" w:hAnsi="Cambria" w:cs="Cambria"/>
          <w:b/>
          <w:color w:val="000000"/>
        </w:rPr>
      </w:pPr>
      <w:r>
        <w:rPr>
          <w:rFonts w:ascii="Cambria" w:eastAsia="Cambria" w:hAnsi="Cambria" w:cs="Cambria"/>
          <w:color w:val="000000"/>
        </w:rPr>
        <w:br/>
      </w:r>
      <w:r>
        <w:rPr>
          <w:rFonts w:ascii="Cambria" w:eastAsia="Cambria" w:hAnsi="Cambria" w:cs="Cambria"/>
          <w:b/>
          <w:color w:val="000000"/>
        </w:rPr>
        <w:t>9. Правила хранения и обработки персональных данных граждан Российской Федерации, правила о трансграничной передаче персональных данных</w:t>
      </w:r>
    </w:p>
    <w:p w14:paraId="18819250" w14:textId="77777777" w:rsidR="00F86F0A" w:rsidRDefault="00F86F0A">
      <w:pPr>
        <w:spacing w:after="0" w:line="240" w:lineRule="auto"/>
        <w:jc w:val="both"/>
        <w:rPr>
          <w:rFonts w:ascii="Cambria" w:eastAsia="Cambria" w:hAnsi="Cambria" w:cs="Cambria"/>
          <w:b/>
          <w:color w:val="000000"/>
        </w:rPr>
      </w:pPr>
    </w:p>
    <w:p w14:paraId="3DD6D211"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Оператор осуществляет обработку персональных данных граждан Российской Федерации с использованием баз данных, находящихся на территории Российской Федерации. Оператор не осуществляет трансграничную передачу персональных данных.</w:t>
      </w:r>
    </w:p>
    <w:p w14:paraId="7545A932" w14:textId="77777777" w:rsidR="00F86F0A" w:rsidRDefault="00F86F0A">
      <w:pPr>
        <w:spacing w:after="0" w:line="240" w:lineRule="auto"/>
        <w:jc w:val="both"/>
        <w:rPr>
          <w:rFonts w:ascii="Cambria" w:eastAsia="Cambria" w:hAnsi="Cambria" w:cs="Cambria"/>
          <w:color w:val="000000"/>
        </w:rPr>
      </w:pPr>
    </w:p>
    <w:p w14:paraId="0C78C6E6"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Оператор до начала осуществления трансграничной передачи персональных данных обязан убедиться в том, что иностранным государством, на территорию которого предполагается осуществлять передачу персональных данных, обеспечивается надежная защита прав субъектов персональных данных и уведомить государственный орган, уполномоченный в сфере персональных данных, о намерении осуществлять трансграничную передачу персональных данных на территории иностранных государств, отвечающих указанным требованиям.</w:t>
      </w:r>
    </w:p>
    <w:p w14:paraId="1073100B" w14:textId="77777777" w:rsidR="00F86F0A" w:rsidRDefault="00F86F0A">
      <w:pPr>
        <w:spacing w:after="0" w:line="240" w:lineRule="auto"/>
        <w:jc w:val="both"/>
        <w:rPr>
          <w:rFonts w:ascii="Cambria" w:eastAsia="Cambria" w:hAnsi="Cambria" w:cs="Cambria"/>
          <w:color w:val="000000"/>
        </w:rPr>
      </w:pPr>
    </w:p>
    <w:p w14:paraId="293B2919"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Оператор до начала осуществления трансграничной передачи персональных данных на территорию иностранного государства, в котором не обеспечивается надежная защита прав субъектов персональных данных, обязан получить разрешение государственного органа, уполномоченного в сфере персональных данных, осуществлять трансграничную передачу персональных данных на территории таких иностранных государств.</w:t>
      </w:r>
    </w:p>
    <w:p w14:paraId="5DA47946" w14:textId="77777777" w:rsidR="00F86F0A" w:rsidRDefault="00F86F0A">
      <w:pPr>
        <w:spacing w:after="0" w:line="240" w:lineRule="auto"/>
        <w:jc w:val="both"/>
        <w:rPr>
          <w:rFonts w:ascii="Cambria" w:eastAsia="Cambria" w:hAnsi="Cambria" w:cs="Cambria"/>
          <w:color w:val="000000"/>
        </w:rPr>
      </w:pPr>
    </w:p>
    <w:p w14:paraId="09CD606E" w14:textId="77777777" w:rsidR="00F86F0A" w:rsidRDefault="004231D9">
      <w:pPr>
        <w:spacing w:after="0" w:line="240" w:lineRule="auto"/>
        <w:jc w:val="center"/>
        <w:rPr>
          <w:rFonts w:ascii="Cambria" w:eastAsia="Cambria" w:hAnsi="Cambria" w:cs="Cambria"/>
          <w:b/>
          <w:color w:val="000000"/>
        </w:rPr>
      </w:pPr>
      <w:r>
        <w:rPr>
          <w:rFonts w:ascii="Cambria" w:eastAsia="Cambria" w:hAnsi="Cambria" w:cs="Cambria"/>
          <w:b/>
          <w:color w:val="000000"/>
        </w:rPr>
        <w:t>10. Уведомления и связь с Субъектом персональных данных</w:t>
      </w:r>
    </w:p>
    <w:p w14:paraId="26F901F4" w14:textId="77777777" w:rsidR="00F86F0A" w:rsidRDefault="00F86F0A">
      <w:pPr>
        <w:spacing w:after="0" w:line="240" w:lineRule="auto"/>
        <w:jc w:val="both"/>
        <w:rPr>
          <w:rFonts w:ascii="Cambria" w:eastAsia="Cambria" w:hAnsi="Cambria" w:cs="Cambria"/>
          <w:b/>
          <w:color w:val="000000"/>
        </w:rPr>
      </w:pPr>
    </w:p>
    <w:p w14:paraId="39CCA4A4" w14:textId="77777777" w:rsidR="00F86F0A" w:rsidRDefault="004231D9">
      <w:pPr>
        <w:spacing w:after="0" w:line="240" w:lineRule="auto"/>
        <w:jc w:val="both"/>
        <w:rPr>
          <w:rFonts w:ascii="Cambria" w:eastAsia="Cambria" w:hAnsi="Cambria" w:cs="Cambria"/>
          <w:b/>
          <w:color w:val="000000"/>
        </w:rPr>
      </w:pPr>
      <w:r>
        <w:rPr>
          <w:rFonts w:ascii="Cambria" w:eastAsia="Cambria" w:hAnsi="Cambria" w:cs="Cambria"/>
          <w:color w:val="000000"/>
        </w:rPr>
        <w:t>Субъект персональных данных соглашается получать от Оператора сообщения по адресу электронной почты и на абонентский номер телефона, которые Субъект персональных данных оставил в соответствующей форме регистрации на Сайта (далее – </w:t>
      </w:r>
      <w:r>
        <w:rPr>
          <w:rFonts w:ascii="Cambria" w:eastAsia="Cambria" w:hAnsi="Cambria" w:cs="Cambria"/>
          <w:b/>
          <w:color w:val="000000"/>
        </w:rPr>
        <w:t>«Нотификации»).</w:t>
      </w:r>
    </w:p>
    <w:p w14:paraId="7AD4E77D"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lastRenderedPageBreak/>
        <w:br/>
        <w:t>Субъект персональных данных вправе отозвать свое согласие на получение Нотификаций:</w:t>
      </w:r>
    </w:p>
    <w:p w14:paraId="54C1A44A"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br/>
        <w:t>а) кликнув по ссылке «Отписаться» внизу письма электронной почты;</w:t>
      </w:r>
    </w:p>
    <w:p w14:paraId="23C88AB8"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либо</w:t>
      </w:r>
      <w:r>
        <w:rPr>
          <w:rFonts w:ascii="Cambria" w:eastAsia="Cambria" w:hAnsi="Cambria" w:cs="Cambria"/>
          <w:color w:val="000000"/>
        </w:rPr>
        <w:br/>
        <w:t>б) путем направления уведомления на электронную почту Оператора.</w:t>
      </w:r>
    </w:p>
    <w:p w14:paraId="5F7E7488" w14:textId="77777777" w:rsidR="00F86F0A" w:rsidRDefault="00F86F0A">
      <w:pPr>
        <w:spacing w:after="0" w:line="240" w:lineRule="auto"/>
        <w:jc w:val="both"/>
        <w:rPr>
          <w:rFonts w:ascii="Cambria" w:eastAsia="Cambria" w:hAnsi="Cambria" w:cs="Cambria"/>
          <w:color w:val="000000"/>
        </w:rPr>
      </w:pPr>
    </w:p>
    <w:p w14:paraId="11496E62"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Субъект персональных данных согласен с тем, что Оператор прекращает направление Нотификаций не ранее чем через 24 часа после выполнения указанных действий.</w:t>
      </w:r>
    </w:p>
    <w:p w14:paraId="491C6B6F" w14:textId="77777777" w:rsidR="00F86F0A" w:rsidRDefault="00F86F0A">
      <w:pPr>
        <w:spacing w:after="0" w:line="240" w:lineRule="auto"/>
        <w:jc w:val="both"/>
        <w:rPr>
          <w:rFonts w:ascii="Cambria" w:eastAsia="Cambria" w:hAnsi="Cambria" w:cs="Cambria"/>
          <w:color w:val="000000"/>
        </w:rPr>
      </w:pPr>
    </w:p>
    <w:p w14:paraId="62526640" w14:textId="77777777" w:rsidR="00F86F0A" w:rsidRDefault="004231D9">
      <w:pPr>
        <w:spacing w:after="0" w:line="240" w:lineRule="auto"/>
        <w:jc w:val="both"/>
        <w:rPr>
          <w:rFonts w:ascii="Cambria" w:eastAsia="Cambria" w:hAnsi="Cambria" w:cs="Cambria"/>
          <w:color w:val="000000"/>
        </w:rPr>
      </w:pPr>
      <w:r>
        <w:rPr>
          <w:rFonts w:ascii="Cambria" w:eastAsia="Cambria" w:hAnsi="Cambria" w:cs="Cambria"/>
          <w:color w:val="000000"/>
        </w:rPr>
        <w:t>Оператор вправе использовать Нотификации для:</w:t>
      </w:r>
    </w:p>
    <w:p w14:paraId="0E2998CB" w14:textId="77777777" w:rsidR="00F86F0A" w:rsidRDefault="004231D9">
      <w:pPr>
        <w:numPr>
          <w:ilvl w:val="0"/>
          <w:numId w:val="2"/>
        </w:numPr>
        <w:spacing w:before="280" w:after="0" w:line="240" w:lineRule="auto"/>
        <w:rPr>
          <w:rFonts w:ascii="Cambria" w:eastAsia="Cambria" w:hAnsi="Cambria" w:cs="Cambria"/>
          <w:color w:val="000000"/>
        </w:rPr>
      </w:pPr>
      <w:r>
        <w:rPr>
          <w:rFonts w:ascii="Cambria" w:eastAsia="Cambria" w:hAnsi="Cambria" w:cs="Cambria"/>
          <w:color w:val="000000"/>
        </w:rPr>
        <w:t>информирования Субъекта персональных данных о работе функций Сайта;</w:t>
      </w:r>
    </w:p>
    <w:p w14:paraId="6CD75AAB" w14:textId="77777777" w:rsidR="00F86F0A" w:rsidRDefault="004231D9">
      <w:pPr>
        <w:numPr>
          <w:ilvl w:val="0"/>
          <w:numId w:val="2"/>
        </w:numPr>
        <w:spacing w:after="0" w:line="240" w:lineRule="auto"/>
        <w:rPr>
          <w:rFonts w:ascii="Cambria" w:eastAsia="Cambria" w:hAnsi="Cambria" w:cs="Cambria"/>
          <w:color w:val="000000"/>
        </w:rPr>
      </w:pPr>
      <w:r>
        <w:rPr>
          <w:rFonts w:ascii="Cambria" w:eastAsia="Cambria" w:hAnsi="Cambria" w:cs="Cambria"/>
          <w:color w:val="000000"/>
        </w:rPr>
        <w:t>информирования Субъекта персональных данных об изменении документов Оператора;</w:t>
      </w:r>
    </w:p>
    <w:p w14:paraId="1CBE316F" w14:textId="77777777" w:rsidR="00F86F0A" w:rsidRDefault="004231D9">
      <w:pPr>
        <w:numPr>
          <w:ilvl w:val="0"/>
          <w:numId w:val="2"/>
        </w:numPr>
        <w:spacing w:after="0" w:line="240" w:lineRule="auto"/>
        <w:rPr>
          <w:rFonts w:ascii="Cambria" w:eastAsia="Cambria" w:hAnsi="Cambria" w:cs="Cambria"/>
          <w:color w:val="000000"/>
        </w:rPr>
      </w:pPr>
      <w:r>
        <w:rPr>
          <w:rFonts w:ascii="Cambria" w:eastAsia="Cambria" w:hAnsi="Cambria" w:cs="Cambria"/>
          <w:color w:val="000000"/>
        </w:rPr>
        <w:t>направления Субъекту персональных данных сообщений и рассылок информационного характера;</w:t>
      </w:r>
    </w:p>
    <w:p w14:paraId="477B2499" w14:textId="77777777" w:rsidR="00F86F0A" w:rsidRDefault="004231D9">
      <w:pPr>
        <w:numPr>
          <w:ilvl w:val="0"/>
          <w:numId w:val="2"/>
        </w:numPr>
        <w:spacing w:after="280" w:line="240" w:lineRule="auto"/>
        <w:rPr>
          <w:rFonts w:ascii="Cambria" w:eastAsia="Cambria" w:hAnsi="Cambria" w:cs="Cambria"/>
          <w:color w:val="000000"/>
        </w:rPr>
      </w:pPr>
      <w:r>
        <w:rPr>
          <w:rFonts w:ascii="Cambria" w:eastAsia="Cambria" w:hAnsi="Cambria" w:cs="Cambria"/>
          <w:color w:val="000000"/>
        </w:rPr>
        <w:t>направления Субъекту персональных данных сообщений и рассылок рекламного характера.</w:t>
      </w:r>
    </w:p>
    <w:p w14:paraId="5A37E10A" w14:textId="77777777" w:rsidR="00F86F0A" w:rsidRDefault="004231D9">
      <w:pPr>
        <w:jc w:val="both"/>
        <w:rPr>
          <w:rFonts w:ascii="Cambria" w:eastAsia="Cambria" w:hAnsi="Cambria" w:cs="Cambria"/>
          <w:color w:val="000000"/>
        </w:rPr>
      </w:pPr>
      <w:r>
        <w:rPr>
          <w:rFonts w:ascii="Cambria" w:eastAsia="Cambria" w:hAnsi="Cambria" w:cs="Cambria"/>
          <w:color w:val="000000"/>
        </w:rPr>
        <w:br/>
        <w:t>Субъект персональных данных в свою очередь обязуется направлять все сообщения, уведомления, заявления и документы (включая и сообщения, которые представляют собой ответы) по адресу электронной почты Оператора, указанному в настоящей Политике.</w:t>
      </w:r>
    </w:p>
    <w:p w14:paraId="2CC12635" w14:textId="77777777" w:rsidR="00F86F0A" w:rsidRDefault="004231D9">
      <w:pPr>
        <w:jc w:val="both"/>
        <w:rPr>
          <w:rFonts w:ascii="Cambria" w:eastAsia="Cambria" w:hAnsi="Cambria" w:cs="Cambria"/>
          <w:color w:val="000000"/>
        </w:rPr>
      </w:pPr>
      <w:r>
        <w:rPr>
          <w:rFonts w:ascii="Cambria" w:eastAsia="Cambria" w:hAnsi="Cambria" w:cs="Cambria"/>
          <w:color w:val="000000"/>
        </w:rPr>
        <w:t>Документы, которые, по мнению Оператора, имеют юридическое значение, Оператор вправе запросить в бумажном виде. Такие документы, а также документы, которые Субъект персональных данных сам считает необходимым направить в бумажном виде, направляются по адресу места нахождения Оператора, указанному в настоящей Политике.</w:t>
      </w:r>
    </w:p>
    <w:p w14:paraId="08E39679" w14:textId="77777777" w:rsidR="00F86F0A" w:rsidRDefault="004231D9">
      <w:pPr>
        <w:jc w:val="center"/>
        <w:rPr>
          <w:rFonts w:ascii="Cambria" w:eastAsia="Cambria" w:hAnsi="Cambria" w:cs="Cambria"/>
          <w:b/>
          <w:color w:val="000000"/>
        </w:rPr>
      </w:pPr>
      <w:r>
        <w:rPr>
          <w:rFonts w:ascii="Cambria" w:eastAsia="Cambria" w:hAnsi="Cambria" w:cs="Cambria"/>
          <w:color w:val="000000"/>
        </w:rPr>
        <w:br/>
      </w:r>
      <w:r>
        <w:rPr>
          <w:rFonts w:ascii="Cambria" w:eastAsia="Cambria" w:hAnsi="Cambria" w:cs="Cambria"/>
          <w:b/>
          <w:color w:val="000000"/>
        </w:rPr>
        <w:t>11. Изменение Политики конфиденциальности. Применимое законодательство. Толкование.</w:t>
      </w:r>
    </w:p>
    <w:p w14:paraId="1E1063EB" w14:textId="77777777" w:rsidR="00F86F0A" w:rsidRDefault="004231D9">
      <w:pPr>
        <w:jc w:val="both"/>
        <w:rPr>
          <w:rFonts w:ascii="Cambria" w:eastAsia="Cambria" w:hAnsi="Cambria" w:cs="Cambria"/>
          <w:color w:val="000000"/>
        </w:rPr>
      </w:pPr>
      <w:r>
        <w:rPr>
          <w:rFonts w:ascii="Cambria" w:eastAsia="Cambria" w:hAnsi="Cambria" w:cs="Cambria"/>
          <w:color w:val="000000"/>
        </w:rPr>
        <w:br/>
        <w:t>Оператор имеет право вносить изменения в настоящую Политику. При внесении изменений в актуальной редакции указывается дата последнего обновления. Новая редакция Политики вступает в силу с момента ее размещения, если иное не предусмотрено новой редакцией Политики. Утратившие силу редакции доступны в архиве по указанному в Политике адресу.</w:t>
      </w:r>
    </w:p>
    <w:p w14:paraId="75D5FE8B" w14:textId="77777777" w:rsidR="00F86F0A" w:rsidRDefault="004231D9">
      <w:pPr>
        <w:jc w:val="both"/>
        <w:rPr>
          <w:rFonts w:ascii="Cambria" w:eastAsia="Cambria" w:hAnsi="Cambria" w:cs="Cambria"/>
          <w:color w:val="000000"/>
        </w:rPr>
      </w:pPr>
      <w:r>
        <w:rPr>
          <w:rFonts w:ascii="Cambria" w:eastAsia="Cambria" w:hAnsi="Cambria" w:cs="Cambria"/>
          <w:color w:val="000000"/>
        </w:rPr>
        <w:t>Оператор информирует субъектов персональных данных, ранее выразивших свое согласие с Политикой, об изменении Политики, руководствуясь при выборе формы информирования тем, что согласие Субъекта на обработку персональных данных должно быть конкретным, предметным, информированным, сознательным и однозначным.</w:t>
      </w:r>
    </w:p>
    <w:p w14:paraId="2D9301F9" w14:textId="77777777" w:rsidR="00F86F0A" w:rsidRDefault="004231D9">
      <w:pPr>
        <w:jc w:val="both"/>
        <w:rPr>
          <w:rFonts w:ascii="Cambria" w:eastAsia="Cambria" w:hAnsi="Cambria" w:cs="Cambria"/>
          <w:color w:val="000000"/>
        </w:rPr>
      </w:pPr>
      <w:r>
        <w:rPr>
          <w:rFonts w:ascii="Cambria" w:eastAsia="Cambria" w:hAnsi="Cambria" w:cs="Cambria"/>
          <w:color w:val="000000"/>
        </w:rPr>
        <w:t>Местом выражения согласия и местом исполнения Политики всегда является место нахождения Оператора, а правом, применимым к отношениям Оператора и Субъекта персональных данных, всегда является право Российской Федерации, вне зависимости от того, где находится Субъект персональных данных или оборудование, используемое им. Все споры и разногласия разрешаются по месту нахождения Оператора, если законом не предусмотрено иное.</w:t>
      </w:r>
    </w:p>
    <w:p w14:paraId="7BBF8173" w14:textId="77777777" w:rsidR="00F86F0A" w:rsidRDefault="004231D9">
      <w:pPr>
        <w:jc w:val="both"/>
        <w:rPr>
          <w:rFonts w:ascii="Cambria" w:eastAsia="Cambria" w:hAnsi="Cambria" w:cs="Cambria"/>
          <w:color w:val="000000"/>
        </w:rPr>
      </w:pPr>
      <w:r>
        <w:rPr>
          <w:rFonts w:ascii="Cambria" w:eastAsia="Cambria" w:hAnsi="Cambria" w:cs="Cambria"/>
          <w:color w:val="000000"/>
        </w:rPr>
        <w:t>Политика начинает регулировать отношения Субъекта персональных данных и Оператора с момента выражения Субъектом персональных данных согласия с ее условиями и действует бессрочно. Бессрочность действия Политики как документа никаким образом не означает бессрочность/отсутствие ограничений срока обработки персональных данных. Одностороннее прекращение действия Политики по воле одной из сторон не допускается.</w:t>
      </w:r>
    </w:p>
    <w:p w14:paraId="3A58A013" w14:textId="77777777" w:rsidR="00F86F0A" w:rsidRDefault="004231D9">
      <w:pPr>
        <w:jc w:val="center"/>
        <w:rPr>
          <w:rFonts w:ascii="Cambria" w:eastAsia="Cambria" w:hAnsi="Cambria" w:cs="Cambria"/>
          <w:b/>
          <w:color w:val="000000"/>
        </w:rPr>
      </w:pPr>
      <w:r>
        <w:rPr>
          <w:rFonts w:ascii="Cambria" w:eastAsia="Cambria" w:hAnsi="Cambria" w:cs="Cambria"/>
          <w:b/>
          <w:color w:val="000000"/>
        </w:rPr>
        <w:t>12. Правила толкования:</w:t>
      </w:r>
    </w:p>
    <w:p w14:paraId="7501D057" w14:textId="77777777" w:rsidR="00F86F0A" w:rsidRDefault="004231D9">
      <w:pPr>
        <w:jc w:val="both"/>
        <w:rPr>
          <w:rFonts w:ascii="Cambria" w:eastAsia="Cambria" w:hAnsi="Cambria" w:cs="Cambria"/>
          <w:color w:val="000000"/>
        </w:rPr>
      </w:pPr>
      <w:r>
        <w:rPr>
          <w:rFonts w:ascii="Cambria" w:eastAsia="Cambria" w:hAnsi="Cambria" w:cs="Cambria"/>
          <w:color w:val="000000"/>
        </w:rPr>
        <w:t>Термины «соглашение» и «договор» равнозначны.</w:t>
      </w:r>
    </w:p>
    <w:p w14:paraId="61A298D5" w14:textId="77777777" w:rsidR="00F86F0A" w:rsidRDefault="004231D9">
      <w:pPr>
        <w:jc w:val="both"/>
        <w:rPr>
          <w:rFonts w:ascii="Cambria" w:eastAsia="Cambria" w:hAnsi="Cambria" w:cs="Cambria"/>
          <w:color w:val="000000"/>
        </w:rPr>
      </w:pPr>
      <w:r>
        <w:rPr>
          <w:rFonts w:ascii="Cambria" w:eastAsia="Cambria" w:hAnsi="Cambria" w:cs="Cambria"/>
          <w:color w:val="000000"/>
        </w:rPr>
        <w:t>Считается, что за словами «включают», «включает», «включая», «например», «к примеру», «в том числе», «такие как» всегда следует словосочетание «но не ограничиваясь», которое не ограничивает общего характера того, что предшествует этим словам.</w:t>
      </w:r>
    </w:p>
    <w:p w14:paraId="35CE0D8E" w14:textId="77777777" w:rsidR="00F86F0A" w:rsidRDefault="004231D9">
      <w:pPr>
        <w:jc w:val="both"/>
        <w:rPr>
          <w:rFonts w:ascii="Cambria" w:eastAsia="Cambria" w:hAnsi="Cambria" w:cs="Cambria"/>
          <w:color w:val="000000"/>
        </w:rPr>
      </w:pPr>
      <w:r>
        <w:rPr>
          <w:rFonts w:ascii="Cambria" w:eastAsia="Cambria" w:hAnsi="Cambria" w:cs="Cambria"/>
          <w:color w:val="000000"/>
        </w:rPr>
        <w:lastRenderedPageBreak/>
        <w:t>Считается, что слова «или»</w:t>
      </w:r>
      <w:proofErr w:type="gramStart"/>
      <w:r>
        <w:rPr>
          <w:rFonts w:ascii="Cambria" w:eastAsia="Cambria" w:hAnsi="Cambria" w:cs="Cambria"/>
          <w:color w:val="000000"/>
        </w:rPr>
        <w:t>/«</w:t>
      </w:r>
      <w:proofErr w:type="gramEnd"/>
      <w:r>
        <w:rPr>
          <w:rFonts w:ascii="Cambria" w:eastAsia="Cambria" w:hAnsi="Cambria" w:cs="Cambria"/>
          <w:color w:val="000000"/>
        </w:rPr>
        <w:t>либо» понимаются по умолчанию как перечисление, то есть аналогично «и», если из смысла текста прямо не следует, что слово «или»</w:t>
      </w:r>
      <w:proofErr w:type="gramStart"/>
      <w:r>
        <w:rPr>
          <w:rFonts w:ascii="Cambria" w:eastAsia="Cambria" w:hAnsi="Cambria" w:cs="Cambria"/>
          <w:color w:val="000000"/>
        </w:rPr>
        <w:t>/»либо</w:t>
      </w:r>
      <w:proofErr w:type="gramEnd"/>
      <w:r>
        <w:rPr>
          <w:rFonts w:ascii="Cambria" w:eastAsia="Cambria" w:hAnsi="Cambria" w:cs="Cambria"/>
          <w:color w:val="000000"/>
        </w:rPr>
        <w:t>» обозначает именно выбор одного из вариантов.</w:t>
      </w:r>
    </w:p>
    <w:p w14:paraId="3CEAC2D3" w14:textId="77777777" w:rsidR="00F86F0A" w:rsidRDefault="004231D9">
      <w:pPr>
        <w:jc w:val="both"/>
        <w:rPr>
          <w:rFonts w:ascii="Cambria" w:eastAsia="Cambria" w:hAnsi="Cambria" w:cs="Cambria"/>
          <w:color w:val="000000"/>
        </w:rPr>
      </w:pPr>
      <w:r>
        <w:rPr>
          <w:rFonts w:ascii="Cambria" w:eastAsia="Cambria" w:hAnsi="Cambria" w:cs="Cambria"/>
          <w:color w:val="000000"/>
        </w:rPr>
        <w:t>Считается, что значение Слова, использованного с Заглавной буквы, ничем не отличается от значения этого же слова, использованного со строчной буквы.</w:t>
      </w:r>
    </w:p>
    <w:p w14:paraId="1540E203" w14:textId="77777777" w:rsidR="00F86F0A" w:rsidRDefault="004231D9">
      <w:pPr>
        <w:jc w:val="center"/>
        <w:rPr>
          <w:rFonts w:ascii="Cambria" w:eastAsia="Cambria" w:hAnsi="Cambria" w:cs="Cambria"/>
          <w:b/>
          <w:color w:val="000000"/>
        </w:rPr>
      </w:pPr>
      <w:r>
        <w:rPr>
          <w:rFonts w:ascii="Cambria" w:eastAsia="Cambria" w:hAnsi="Cambria" w:cs="Cambria"/>
          <w:color w:val="000000"/>
        </w:rPr>
        <w:br/>
      </w:r>
      <w:r>
        <w:rPr>
          <w:rFonts w:ascii="Cambria" w:eastAsia="Cambria" w:hAnsi="Cambria" w:cs="Cambria"/>
          <w:b/>
          <w:color w:val="000000"/>
        </w:rPr>
        <w:t>13. Реквизиты Оператора</w:t>
      </w:r>
    </w:p>
    <w:p w14:paraId="752B39E5" w14:textId="77777777" w:rsidR="00F86F0A" w:rsidRDefault="004231D9">
      <w:pPr>
        <w:spacing w:after="0" w:line="240" w:lineRule="auto"/>
        <w:rPr>
          <w:rFonts w:ascii="Cambria" w:eastAsia="Cambria" w:hAnsi="Cambria" w:cs="Cambria"/>
          <w:color w:val="000000"/>
        </w:rPr>
      </w:pPr>
      <w:r>
        <w:rPr>
          <w:rFonts w:ascii="Cambria" w:eastAsia="Cambria" w:hAnsi="Cambria" w:cs="Cambria"/>
          <w:b/>
          <w:color w:val="000000"/>
        </w:rPr>
        <w:t>Индивидуальный предприниматель </w:t>
      </w:r>
    </w:p>
    <w:p w14:paraId="1658F7DC" w14:textId="77777777" w:rsidR="00F86F0A" w:rsidRDefault="004231D9">
      <w:pPr>
        <w:spacing w:after="0" w:line="240" w:lineRule="auto"/>
        <w:rPr>
          <w:rFonts w:ascii="Cambria" w:eastAsia="Cambria" w:hAnsi="Cambria" w:cs="Cambria"/>
          <w:b/>
          <w:color w:val="000000"/>
        </w:rPr>
      </w:pPr>
      <w:r>
        <w:rPr>
          <w:rFonts w:ascii="Cambria" w:eastAsia="Cambria" w:hAnsi="Cambria" w:cs="Cambria"/>
          <w:b/>
          <w:color w:val="000000"/>
        </w:rPr>
        <w:t xml:space="preserve">БАСЮБИНА НАДЕЖДА АЛЕКСАНДРОВНА </w:t>
      </w:r>
    </w:p>
    <w:p w14:paraId="6E297B86" w14:textId="77777777" w:rsidR="00F86F0A" w:rsidRDefault="004231D9">
      <w:pPr>
        <w:spacing w:after="0" w:line="240" w:lineRule="auto"/>
        <w:rPr>
          <w:rFonts w:ascii="Cambria" w:eastAsia="Cambria" w:hAnsi="Cambria" w:cs="Cambria"/>
          <w:color w:val="000000"/>
        </w:rPr>
      </w:pPr>
      <w:r>
        <w:rPr>
          <w:rFonts w:ascii="Cambria" w:eastAsia="Cambria" w:hAnsi="Cambria" w:cs="Cambria"/>
          <w:color w:val="000000"/>
        </w:rPr>
        <w:t>ИНН 501805847701, ОГРНИП 320508100270487</w:t>
      </w:r>
    </w:p>
    <w:p w14:paraId="4874C442" w14:textId="77777777" w:rsidR="006B0C84" w:rsidRPr="006B0C84" w:rsidRDefault="004231D9" w:rsidP="006B0C84">
      <w:pPr>
        <w:spacing w:after="0" w:line="240" w:lineRule="auto"/>
        <w:rPr>
          <w:rFonts w:ascii="Cambria" w:eastAsia="Cambria" w:hAnsi="Cambria" w:cs="Cambria"/>
          <w:color w:val="000000"/>
        </w:rPr>
      </w:pPr>
      <w:r>
        <w:rPr>
          <w:rFonts w:ascii="Cambria" w:eastAsia="Cambria" w:hAnsi="Cambria" w:cs="Cambria"/>
          <w:color w:val="000000"/>
        </w:rPr>
        <w:t xml:space="preserve">Почтовый адрес: 141075, РОССИЯ, МОСКОВСКАЯ </w:t>
      </w:r>
      <w:proofErr w:type="spellStart"/>
      <w:r>
        <w:rPr>
          <w:rFonts w:ascii="Cambria" w:eastAsia="Cambria" w:hAnsi="Cambria" w:cs="Cambria"/>
          <w:color w:val="000000"/>
        </w:rPr>
        <w:t>обл</w:t>
      </w:r>
      <w:proofErr w:type="spellEnd"/>
      <w:r>
        <w:rPr>
          <w:rFonts w:ascii="Cambria" w:eastAsia="Cambria" w:hAnsi="Cambria" w:cs="Cambria"/>
          <w:color w:val="000000"/>
        </w:rPr>
        <w:t xml:space="preserve">, КОРОЛЁВ г, ИСАЕВА </w:t>
      </w:r>
      <w:proofErr w:type="spellStart"/>
      <w:r>
        <w:rPr>
          <w:rFonts w:ascii="Cambria" w:eastAsia="Cambria" w:hAnsi="Cambria" w:cs="Cambria"/>
          <w:color w:val="000000"/>
        </w:rPr>
        <w:t>ул</w:t>
      </w:r>
      <w:proofErr w:type="spellEnd"/>
      <w:r>
        <w:rPr>
          <w:rFonts w:ascii="Cambria" w:eastAsia="Cambria" w:hAnsi="Cambria" w:cs="Cambria"/>
          <w:color w:val="000000"/>
        </w:rPr>
        <w:t>, ДОМ 9, кв 114</w:t>
      </w:r>
    </w:p>
    <w:p w14:paraId="4299E620" w14:textId="77777777" w:rsidR="006B0C84" w:rsidRDefault="006B0C84" w:rsidP="006B0C84">
      <w:pPr>
        <w:shd w:val="clear" w:color="auto" w:fill="FFFFFF"/>
        <w:spacing w:after="0"/>
        <w:rPr>
          <w:rFonts w:ascii="Cambria" w:hAnsi="Cambria"/>
        </w:rPr>
      </w:pPr>
      <w:r w:rsidRPr="006B0C84">
        <w:rPr>
          <w:rFonts w:ascii="Cambria" w:hAnsi="Cambria"/>
        </w:rPr>
        <w:t>Расчётный̆ счет: 40802810408500029804</w:t>
      </w:r>
    </w:p>
    <w:p w14:paraId="251E44C6" w14:textId="77777777" w:rsidR="00F86F0A" w:rsidRPr="006B0C84" w:rsidRDefault="006B0C84" w:rsidP="006B0C84">
      <w:pPr>
        <w:shd w:val="clear" w:color="auto" w:fill="FFFFFF"/>
        <w:spacing w:after="0"/>
        <w:rPr>
          <w:rFonts w:ascii="Cambria" w:hAnsi="Cambria"/>
        </w:rPr>
      </w:pPr>
      <w:r w:rsidRPr="006B0C84">
        <w:rPr>
          <w:rFonts w:ascii="Cambria" w:hAnsi="Cambria"/>
        </w:rPr>
        <w:t>Банк: ООО "Банк Точка"</w:t>
      </w:r>
      <w:r w:rsidRPr="006B0C84">
        <w:rPr>
          <w:rFonts w:ascii="Cambria" w:hAnsi="Cambria"/>
        </w:rPr>
        <w:br/>
        <w:t>БИК: 044525104</w:t>
      </w:r>
      <w:r w:rsidRPr="006B0C84">
        <w:rPr>
          <w:rFonts w:ascii="Cambria" w:hAnsi="Cambria"/>
        </w:rPr>
        <w:br/>
        <w:t xml:space="preserve">Корр. счет: 30101810745374525104 </w:t>
      </w:r>
    </w:p>
    <w:p w14:paraId="15413008" w14:textId="70E72E63" w:rsidR="00F86F0A" w:rsidRPr="00D302AD" w:rsidRDefault="00D302AD" w:rsidP="006B0C84">
      <w:pPr>
        <w:spacing w:after="0" w:line="240" w:lineRule="auto"/>
        <w:rPr>
          <w:rFonts w:ascii="Cambria" w:eastAsia="Cambria" w:hAnsi="Cambria" w:cs="Cambria"/>
          <w:color w:val="000000"/>
        </w:rPr>
      </w:pPr>
      <w:r>
        <w:rPr>
          <w:rFonts w:ascii="Cambria" w:eastAsia="Cambria" w:hAnsi="Cambria" w:cs="Cambria"/>
          <w:color w:val="000000"/>
        </w:rPr>
        <w:t xml:space="preserve">ОКВЭД основной: 85.42, </w:t>
      </w:r>
      <w:r w:rsidRPr="00D302AD">
        <w:rPr>
          <w:rFonts w:ascii="Cambria" w:eastAsia="Cambria" w:hAnsi="Cambria" w:cs="Cambria"/>
          <w:color w:val="000000"/>
        </w:rPr>
        <w:t>ОКТМО 46734000</w:t>
      </w:r>
    </w:p>
    <w:p w14:paraId="00DC5D0E" w14:textId="77777777" w:rsidR="00F86F0A" w:rsidRDefault="004231D9">
      <w:pPr>
        <w:spacing w:after="0" w:line="240" w:lineRule="auto"/>
        <w:rPr>
          <w:rFonts w:ascii="Cambria" w:eastAsia="Cambria" w:hAnsi="Cambria" w:cs="Cambria"/>
          <w:color w:val="000000"/>
        </w:rPr>
      </w:pPr>
      <w:r>
        <w:rPr>
          <w:rFonts w:ascii="Cambria" w:eastAsia="Cambria" w:hAnsi="Cambria" w:cs="Cambria"/>
          <w:color w:val="000000"/>
        </w:rPr>
        <w:t xml:space="preserve">Контактные данные для взаимодействия:  </w:t>
      </w:r>
    </w:p>
    <w:p w14:paraId="20EA93C4" w14:textId="77777777" w:rsidR="00F86F0A" w:rsidRDefault="004231D9">
      <w:pPr>
        <w:spacing w:after="0" w:line="240" w:lineRule="auto"/>
        <w:rPr>
          <w:rFonts w:ascii="Cambria" w:eastAsia="Cambria" w:hAnsi="Cambria" w:cs="Cambria"/>
          <w:color w:val="000000"/>
        </w:rPr>
      </w:pPr>
      <w:r>
        <w:rPr>
          <w:rFonts w:ascii="Cambria" w:eastAsia="Cambria" w:hAnsi="Cambria" w:cs="Cambria"/>
          <w:color w:val="000000"/>
        </w:rPr>
        <w:t xml:space="preserve">Электронная </w:t>
      </w:r>
      <w:proofErr w:type="gramStart"/>
      <w:r>
        <w:rPr>
          <w:rFonts w:ascii="Cambria" w:eastAsia="Cambria" w:hAnsi="Cambria" w:cs="Cambria"/>
          <w:color w:val="000000"/>
        </w:rPr>
        <w:t>почта :</w:t>
      </w:r>
      <w:proofErr w:type="gramEnd"/>
      <w:r>
        <w:rPr>
          <w:rFonts w:ascii="Cambria" w:eastAsia="Cambria" w:hAnsi="Cambria" w:cs="Cambria"/>
          <w:color w:val="000000"/>
        </w:rPr>
        <w:t xml:space="preserve"> </w:t>
      </w:r>
      <w:hyperlink r:id="rId8">
        <w:r>
          <w:rPr>
            <w:rFonts w:ascii="Cambria" w:eastAsia="Cambria" w:hAnsi="Cambria" w:cs="Cambria"/>
            <w:color w:val="0563C1"/>
            <w:u w:val="single"/>
          </w:rPr>
          <w:t>info@vitaplastica-school.ru</w:t>
        </w:r>
      </w:hyperlink>
      <w:r>
        <w:rPr>
          <w:rFonts w:ascii="Cambria" w:eastAsia="Cambria" w:hAnsi="Cambria" w:cs="Cambria"/>
          <w:color w:val="000000"/>
        </w:rPr>
        <w:t xml:space="preserve">  </w:t>
      </w:r>
    </w:p>
    <w:p w14:paraId="62338A16" w14:textId="77777777" w:rsidR="00F86F0A" w:rsidRDefault="004231D9">
      <w:pPr>
        <w:spacing w:after="0" w:line="240" w:lineRule="auto"/>
        <w:rPr>
          <w:rFonts w:ascii="Cambria" w:eastAsia="Cambria" w:hAnsi="Cambria" w:cs="Cambria"/>
          <w:color w:val="000000"/>
        </w:rPr>
      </w:pPr>
      <w:r>
        <w:rPr>
          <w:rFonts w:ascii="Cambria" w:eastAsia="Cambria" w:hAnsi="Cambria" w:cs="Cambria"/>
          <w:color w:val="000000"/>
        </w:rPr>
        <w:t>Тел. +7 929 642-01-30</w:t>
      </w:r>
      <w:r>
        <w:rPr>
          <w:rFonts w:ascii="Cambria" w:eastAsia="Cambria" w:hAnsi="Cambria" w:cs="Cambria"/>
          <w:color w:val="000000"/>
        </w:rPr>
        <w:br/>
      </w:r>
    </w:p>
    <w:p w14:paraId="6E45690F" w14:textId="77777777" w:rsidR="00F86F0A" w:rsidRDefault="004231D9" w:rsidP="004231D9">
      <w:pPr>
        <w:spacing w:after="0" w:line="240" w:lineRule="auto"/>
        <w:jc w:val="center"/>
        <w:rPr>
          <w:rFonts w:ascii="Cambria" w:eastAsia="Cambria" w:hAnsi="Cambria" w:cs="Cambria"/>
          <w:b/>
          <w:color w:val="000000"/>
        </w:rPr>
      </w:pPr>
      <w:r>
        <w:rPr>
          <w:rFonts w:ascii="Cambria" w:eastAsia="Cambria" w:hAnsi="Cambria" w:cs="Cambria"/>
          <w:color w:val="000000"/>
        </w:rPr>
        <w:br/>
      </w:r>
      <w:r>
        <w:rPr>
          <w:rFonts w:ascii="Cambria" w:eastAsia="Cambria" w:hAnsi="Cambria" w:cs="Cambria"/>
          <w:b/>
          <w:color w:val="000000"/>
        </w:rPr>
        <w:t>14. Информация для реализации прав Субъекта персональных данных:</w:t>
      </w:r>
    </w:p>
    <w:p w14:paraId="77DC5EBB" w14:textId="77777777" w:rsidR="00F86F0A" w:rsidRDefault="004231D9">
      <w:pPr>
        <w:jc w:val="both"/>
        <w:rPr>
          <w:rFonts w:ascii="Cambria" w:eastAsia="Cambria" w:hAnsi="Cambria" w:cs="Cambria"/>
          <w:color w:val="000000"/>
        </w:rPr>
      </w:pPr>
      <w:r>
        <w:rPr>
          <w:rFonts w:ascii="Cambria" w:eastAsia="Cambria" w:hAnsi="Cambria" w:cs="Cambria"/>
          <w:color w:val="000000"/>
        </w:rPr>
        <w:t>Субъект персональных данных может реализовать все права, присущие Субъекту персональных данных, а также получить разъяснения по вопросам, касающимся обработки персональных данных, обратившись к Оператору по адресу электронной почты либо посредством направления обращений почтой в адрес места нахождения Оператора.</w:t>
      </w:r>
    </w:p>
    <w:p w14:paraId="5C2B168E" w14:textId="7D17F0CB" w:rsidR="00F86F0A" w:rsidRDefault="004231D9">
      <w:pPr>
        <w:jc w:val="both"/>
        <w:rPr>
          <w:rFonts w:ascii="Cambria" w:eastAsia="Cambria" w:hAnsi="Cambria" w:cs="Cambria"/>
          <w:color w:val="000000"/>
        </w:rPr>
      </w:pPr>
      <w:r>
        <w:rPr>
          <w:rFonts w:ascii="Cambria" w:eastAsia="Cambria" w:hAnsi="Cambria" w:cs="Cambria"/>
          <w:color w:val="000000"/>
        </w:rPr>
        <w:t>Субъект персональных данных настоящей Политикой уведомлен, что отказ Субъекта персональных данных предоставить Оператору следующие категории данных: </w:t>
      </w:r>
      <w:r w:rsidR="00D13314">
        <w:rPr>
          <w:rFonts w:ascii="Cambria" w:eastAsia="Cambria" w:hAnsi="Cambria" w:cs="Cambria"/>
          <w:i/>
          <w:color w:val="000000"/>
        </w:rPr>
        <w:t>фамилия, имя, отчество</w:t>
      </w:r>
      <w:r>
        <w:rPr>
          <w:rFonts w:ascii="Cambria" w:eastAsia="Cambria" w:hAnsi="Cambria" w:cs="Cambria"/>
          <w:i/>
          <w:color w:val="000000"/>
        </w:rPr>
        <w:t>, телефон, адрес электронной почты</w:t>
      </w:r>
      <w:r>
        <w:rPr>
          <w:rFonts w:ascii="Cambria" w:eastAsia="Cambria" w:hAnsi="Cambria" w:cs="Cambria"/>
          <w:color w:val="000000"/>
        </w:rPr>
        <w:t>, приводит к невозможности заключения и исполнения договора между Оператором и Субъектом персональных данных. В соответствии со ст. 19 Гражданского кодекса Российской Федерации гражданин приобретает и осуществляет права и обязанности под своим именем, включающим фамилию и собственно имя, а также отчество, если иное не вытекает из закона или национального обычая. В связи с чем, Оператор при отказе Субъекта персональных данных предоставить указанные категории персональных данных, вправе отказать Субъекту персональных данных в заключении и исполнении договора.</w:t>
      </w:r>
    </w:p>
    <w:p w14:paraId="7C0D31B4" w14:textId="77777777" w:rsidR="00F86F0A" w:rsidRDefault="004231D9">
      <w:pPr>
        <w:jc w:val="center"/>
        <w:rPr>
          <w:rFonts w:ascii="Cambria" w:eastAsia="Cambria" w:hAnsi="Cambria" w:cs="Cambria"/>
          <w:b/>
          <w:color w:val="000000"/>
        </w:rPr>
      </w:pPr>
      <w:r>
        <w:rPr>
          <w:rFonts w:ascii="Cambria" w:eastAsia="Cambria" w:hAnsi="Cambria" w:cs="Cambria"/>
          <w:b/>
          <w:color w:val="000000"/>
        </w:rPr>
        <w:t>15. Сведения о документе</w:t>
      </w:r>
    </w:p>
    <w:p w14:paraId="2138CAB7" w14:textId="11130E89" w:rsidR="00F86F0A" w:rsidRDefault="004231D9">
      <w:pPr>
        <w:jc w:val="both"/>
        <w:rPr>
          <w:rFonts w:ascii="Cambria" w:eastAsia="Cambria" w:hAnsi="Cambria" w:cs="Cambria"/>
          <w:color w:val="000000"/>
        </w:rPr>
      </w:pPr>
      <w:bookmarkStart w:id="0" w:name="_heading=h.gjdgxs" w:colFirst="0" w:colLast="0"/>
      <w:bookmarkEnd w:id="0"/>
      <w:r>
        <w:rPr>
          <w:rFonts w:ascii="Cambria" w:eastAsia="Cambria" w:hAnsi="Cambria" w:cs="Cambria"/>
          <w:color w:val="000000"/>
        </w:rPr>
        <w:t xml:space="preserve">Дата редакции документа: </w:t>
      </w:r>
      <w:r w:rsidR="0060724D">
        <w:rPr>
          <w:rFonts w:ascii="Cambria" w:eastAsia="Cambria" w:hAnsi="Cambria" w:cs="Cambria"/>
        </w:rPr>
        <w:t>20</w:t>
      </w:r>
      <w:r w:rsidR="00B035DA">
        <w:rPr>
          <w:rFonts w:ascii="Cambria" w:eastAsia="Cambria" w:hAnsi="Cambria" w:cs="Cambria"/>
        </w:rPr>
        <w:t xml:space="preserve"> </w:t>
      </w:r>
      <w:r w:rsidR="0060724D">
        <w:rPr>
          <w:rFonts w:ascii="Cambria" w:eastAsia="Cambria" w:hAnsi="Cambria" w:cs="Cambria"/>
        </w:rPr>
        <w:t>июля</w:t>
      </w:r>
      <w:r>
        <w:rPr>
          <w:rFonts w:ascii="Cambria" w:eastAsia="Cambria" w:hAnsi="Cambria" w:cs="Cambria"/>
        </w:rPr>
        <w:t xml:space="preserve"> </w:t>
      </w:r>
      <w:r>
        <w:rPr>
          <w:rFonts w:ascii="Cambria" w:eastAsia="Cambria" w:hAnsi="Cambria" w:cs="Cambria"/>
          <w:color w:val="000000"/>
        </w:rPr>
        <w:t>202</w:t>
      </w:r>
      <w:r w:rsidR="00710659">
        <w:rPr>
          <w:rFonts w:ascii="Cambria" w:eastAsia="Cambria" w:hAnsi="Cambria" w:cs="Cambria"/>
          <w:color w:val="000000"/>
        </w:rPr>
        <w:t>6</w:t>
      </w:r>
      <w:r>
        <w:rPr>
          <w:rFonts w:ascii="Cambria" w:eastAsia="Cambria" w:hAnsi="Cambria" w:cs="Cambria"/>
          <w:color w:val="000000"/>
        </w:rPr>
        <w:t xml:space="preserve"> г.</w:t>
      </w:r>
    </w:p>
    <w:p w14:paraId="1AC59FC8" w14:textId="77777777" w:rsidR="00F86F0A" w:rsidRDefault="00267BF3">
      <w:pPr>
        <w:jc w:val="both"/>
        <w:rPr>
          <w:rFonts w:ascii="Cambria" w:eastAsia="Cambria" w:hAnsi="Cambria" w:cs="Cambria"/>
        </w:rPr>
      </w:pPr>
      <w:bookmarkStart w:id="1" w:name="_heading=h.b4m8tfd590z1" w:colFirst="0" w:colLast="0"/>
      <w:bookmarkEnd w:id="1"/>
      <w:r>
        <w:rPr>
          <w:noProof/>
          <w:lang w:val="de-DE" w:eastAsia="de-DE"/>
        </w:rPr>
        <w:drawing>
          <wp:anchor distT="114300" distB="114300" distL="114300" distR="114300" simplePos="0" relativeHeight="251658240" behindDoc="1" locked="0" layoutInCell="1" hidden="0" allowOverlap="1" wp14:anchorId="4A273596" wp14:editId="5D3F86A5">
            <wp:simplePos x="0" y="0"/>
            <wp:positionH relativeFrom="column">
              <wp:posOffset>2936875</wp:posOffset>
            </wp:positionH>
            <wp:positionV relativeFrom="paragraph">
              <wp:posOffset>8679</wp:posOffset>
            </wp:positionV>
            <wp:extent cx="1765533" cy="1765533"/>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1765533" cy="1765533"/>
                    </a:xfrm>
                    <a:prstGeom prst="rect">
                      <a:avLst/>
                    </a:prstGeom>
                    <a:ln/>
                  </pic:spPr>
                </pic:pic>
              </a:graphicData>
            </a:graphic>
          </wp:anchor>
        </w:drawing>
      </w:r>
    </w:p>
    <w:p w14:paraId="2A8F7235" w14:textId="77777777" w:rsidR="00F86F0A" w:rsidRDefault="00F86F0A">
      <w:pPr>
        <w:rPr>
          <w:rFonts w:ascii="Cambria" w:eastAsia="Cambria" w:hAnsi="Cambria" w:cs="Cambria"/>
          <w:sz w:val="24"/>
          <w:szCs w:val="24"/>
        </w:rPr>
      </w:pPr>
    </w:p>
    <w:p w14:paraId="5C1D17B8" w14:textId="77777777" w:rsidR="00F86F0A" w:rsidRDefault="00267BF3">
      <w:pPr>
        <w:rPr>
          <w:rFonts w:ascii="Cambria" w:eastAsia="Cambria" w:hAnsi="Cambria" w:cs="Cambria"/>
          <w:sz w:val="24"/>
          <w:szCs w:val="24"/>
        </w:rPr>
      </w:pPr>
      <w:r>
        <w:rPr>
          <w:noProof/>
          <w:lang w:val="de-DE" w:eastAsia="de-DE"/>
        </w:rPr>
        <w:drawing>
          <wp:anchor distT="114300" distB="114300" distL="114300" distR="114300" simplePos="0" relativeHeight="251659264" behindDoc="1" locked="0" layoutInCell="1" hidden="0" allowOverlap="1" wp14:anchorId="691D48E5" wp14:editId="23827B0B">
            <wp:simplePos x="0" y="0"/>
            <wp:positionH relativeFrom="column">
              <wp:posOffset>506095</wp:posOffset>
            </wp:positionH>
            <wp:positionV relativeFrom="paragraph">
              <wp:posOffset>6350</wp:posOffset>
            </wp:positionV>
            <wp:extent cx="1405467" cy="863600"/>
            <wp:effectExtent l="0" t="0" r="0" b="0"/>
            <wp:wrapNone/>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1405467" cy="863600"/>
                    </a:xfrm>
                    <a:prstGeom prst="rect">
                      <a:avLst/>
                    </a:prstGeom>
                    <a:ln/>
                  </pic:spPr>
                </pic:pic>
              </a:graphicData>
            </a:graphic>
            <wp14:sizeRelH relativeFrom="margin">
              <wp14:pctWidth>0</wp14:pctWidth>
            </wp14:sizeRelH>
            <wp14:sizeRelV relativeFrom="margin">
              <wp14:pctHeight>0</wp14:pctHeight>
            </wp14:sizeRelV>
          </wp:anchor>
        </w:drawing>
      </w:r>
    </w:p>
    <w:p w14:paraId="6323DE16" w14:textId="77777777" w:rsidR="00F86F0A" w:rsidRDefault="004231D9">
      <w:pPr>
        <w:rPr>
          <w:rFonts w:ascii="Cambria" w:eastAsia="Cambria" w:hAnsi="Cambria" w:cs="Cambria"/>
          <w:sz w:val="24"/>
          <w:szCs w:val="24"/>
        </w:rPr>
      </w:pPr>
      <w:r>
        <w:rPr>
          <w:rFonts w:ascii="Cambria" w:eastAsia="Cambria" w:hAnsi="Cambria" w:cs="Cambria"/>
          <w:sz w:val="24"/>
          <w:szCs w:val="24"/>
        </w:rPr>
        <w:t>Подпись: __________________</w:t>
      </w:r>
      <w:r>
        <w:rPr>
          <w:rFonts w:ascii="Times New Roman" w:eastAsia="Times New Roman" w:hAnsi="Times New Roman" w:cs="Times New Roman"/>
          <w:sz w:val="24"/>
          <w:szCs w:val="24"/>
        </w:rPr>
        <w:t xml:space="preserve">ИП </w:t>
      </w:r>
      <w:proofErr w:type="spellStart"/>
      <w:r>
        <w:rPr>
          <w:rFonts w:ascii="Times New Roman" w:eastAsia="Times New Roman" w:hAnsi="Times New Roman" w:cs="Times New Roman"/>
          <w:sz w:val="24"/>
          <w:szCs w:val="24"/>
        </w:rPr>
        <w:t>Басюбина</w:t>
      </w:r>
      <w:proofErr w:type="spellEnd"/>
      <w:r>
        <w:rPr>
          <w:rFonts w:ascii="Times New Roman" w:eastAsia="Times New Roman" w:hAnsi="Times New Roman" w:cs="Times New Roman"/>
          <w:sz w:val="24"/>
          <w:szCs w:val="24"/>
        </w:rPr>
        <w:t xml:space="preserve"> Н.А.</w:t>
      </w:r>
    </w:p>
    <w:p w14:paraId="720BCF93" w14:textId="77777777" w:rsidR="00F86F0A" w:rsidRDefault="00F86F0A">
      <w:pPr>
        <w:jc w:val="both"/>
        <w:rPr>
          <w:rFonts w:ascii="Cambria" w:eastAsia="Cambria" w:hAnsi="Cambria" w:cs="Cambria"/>
        </w:rPr>
      </w:pPr>
      <w:bookmarkStart w:id="2" w:name="_heading=h.iojs67i0rpkv" w:colFirst="0" w:colLast="0"/>
      <w:bookmarkEnd w:id="2"/>
    </w:p>
    <w:sectPr w:rsidR="00F86F0A">
      <w:pgSz w:w="11906" w:h="16838"/>
      <w:pgMar w:top="425" w:right="851" w:bottom="709" w:left="709" w:header="709" w:footer="709"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AD15E91"/>
    <w:multiLevelType w:val="multilevel"/>
    <w:tmpl w:val="6DB8A31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5D4F59A3"/>
    <w:multiLevelType w:val="multilevel"/>
    <w:tmpl w:val="F38E2EF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16cid:durableId="1000038745">
    <w:abstractNumId w:val="0"/>
  </w:num>
  <w:num w:numId="2" w16cid:durableId="3028584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6F0A"/>
    <w:rsid w:val="0017018B"/>
    <w:rsid w:val="00192B06"/>
    <w:rsid w:val="001D3CFE"/>
    <w:rsid w:val="00267BF3"/>
    <w:rsid w:val="00375C0E"/>
    <w:rsid w:val="003F370A"/>
    <w:rsid w:val="003F72A1"/>
    <w:rsid w:val="00416461"/>
    <w:rsid w:val="004231D9"/>
    <w:rsid w:val="004E0593"/>
    <w:rsid w:val="00550276"/>
    <w:rsid w:val="0060724D"/>
    <w:rsid w:val="006B0C84"/>
    <w:rsid w:val="00710659"/>
    <w:rsid w:val="008D2C91"/>
    <w:rsid w:val="009150D6"/>
    <w:rsid w:val="009F4503"/>
    <w:rsid w:val="00A81F07"/>
    <w:rsid w:val="00AF5B42"/>
    <w:rsid w:val="00B035DA"/>
    <w:rsid w:val="00C9490B"/>
    <w:rsid w:val="00D13314"/>
    <w:rsid w:val="00D302AD"/>
    <w:rsid w:val="00D43988"/>
    <w:rsid w:val="00E061F8"/>
    <w:rsid w:val="00F46772"/>
    <w:rsid w:val="00F86F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5E670A"/>
  <w15:docId w15:val="{A157067D-F556-4077-8404-1A1C64F2FA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ru-RU" w:eastAsia="ru-R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50B96"/>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character" w:styleId="a4">
    <w:name w:val="Hyperlink"/>
    <w:basedOn w:val="a0"/>
    <w:uiPriority w:val="99"/>
    <w:unhideWhenUsed/>
    <w:rsid w:val="00E65E3C"/>
    <w:rPr>
      <w:color w:val="0563C1" w:themeColor="hyperlink"/>
      <w:u w:val="single"/>
    </w:rPr>
  </w:style>
  <w:style w:type="paragraph" w:styleId="a5">
    <w:name w:val="Normal (Web)"/>
    <w:basedOn w:val="a"/>
    <w:uiPriority w:val="99"/>
    <w:semiHidden/>
    <w:unhideWhenUsed/>
    <w:rsid w:val="00FC719C"/>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List Paragraph"/>
    <w:basedOn w:val="a"/>
    <w:uiPriority w:val="34"/>
    <w:qFormat/>
    <w:rsid w:val="00CF441E"/>
    <w:pPr>
      <w:ind w:left="720"/>
      <w:contextualSpacing/>
    </w:pPr>
  </w:style>
  <w:style w:type="paragraph" w:styleId="a7">
    <w:name w:val="Balloon Text"/>
    <w:basedOn w:val="a"/>
    <w:link w:val="a8"/>
    <w:uiPriority w:val="99"/>
    <w:semiHidden/>
    <w:unhideWhenUsed/>
    <w:rsid w:val="00164F30"/>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164F30"/>
    <w:rPr>
      <w:rFonts w:ascii="Segoe UI" w:hAnsi="Segoe UI" w:cs="Segoe UI"/>
      <w:sz w:val="18"/>
      <w:szCs w:val="18"/>
    </w:rPr>
  </w:style>
  <w:style w:type="paragraph" w:customStyle="1" w:styleId="ConsPlusNormal">
    <w:name w:val="ConsPlusNormal"/>
    <w:rsid w:val="00E37876"/>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9">
    <w:name w:val="footnote text"/>
    <w:basedOn w:val="a"/>
    <w:link w:val="aa"/>
    <w:uiPriority w:val="99"/>
    <w:semiHidden/>
    <w:unhideWhenUsed/>
    <w:rsid w:val="00DB061B"/>
    <w:pPr>
      <w:spacing w:after="0" w:line="240" w:lineRule="auto"/>
    </w:pPr>
    <w:rPr>
      <w:sz w:val="20"/>
      <w:szCs w:val="20"/>
    </w:rPr>
  </w:style>
  <w:style w:type="character" w:customStyle="1" w:styleId="aa">
    <w:name w:val="Текст сноски Знак"/>
    <w:basedOn w:val="a0"/>
    <w:link w:val="a9"/>
    <w:uiPriority w:val="99"/>
    <w:semiHidden/>
    <w:rsid w:val="00DB061B"/>
    <w:rPr>
      <w:sz w:val="20"/>
      <w:szCs w:val="20"/>
    </w:rPr>
  </w:style>
  <w:style w:type="character" w:styleId="ab">
    <w:name w:val="footnote reference"/>
    <w:basedOn w:val="a0"/>
    <w:rsid w:val="00DB061B"/>
    <w:rPr>
      <w:vertAlign w:val="superscript"/>
    </w:rPr>
  </w:style>
  <w:style w:type="character" w:styleId="ac">
    <w:name w:val="annotation reference"/>
    <w:basedOn w:val="a0"/>
    <w:uiPriority w:val="99"/>
    <w:semiHidden/>
    <w:unhideWhenUsed/>
    <w:rsid w:val="00BA08B3"/>
    <w:rPr>
      <w:sz w:val="16"/>
      <w:szCs w:val="16"/>
    </w:rPr>
  </w:style>
  <w:style w:type="paragraph" w:styleId="ad">
    <w:name w:val="annotation text"/>
    <w:basedOn w:val="a"/>
    <w:link w:val="ae"/>
    <w:uiPriority w:val="99"/>
    <w:unhideWhenUsed/>
    <w:rsid w:val="00BA08B3"/>
    <w:pPr>
      <w:widowControl w:val="0"/>
      <w:spacing w:after="0" w:line="240" w:lineRule="auto"/>
    </w:pPr>
    <w:rPr>
      <w:rFonts w:ascii="Arial Unicode MS" w:eastAsia="Arial Unicode MS" w:hAnsi="Arial Unicode MS" w:cs="Arial Unicode MS"/>
      <w:color w:val="000000"/>
      <w:sz w:val="20"/>
      <w:szCs w:val="20"/>
      <w:lang w:bidi="ru-RU"/>
    </w:rPr>
  </w:style>
  <w:style w:type="character" w:customStyle="1" w:styleId="ae">
    <w:name w:val="Текст примечания Знак"/>
    <w:basedOn w:val="a0"/>
    <w:link w:val="ad"/>
    <w:uiPriority w:val="99"/>
    <w:rsid w:val="00BA08B3"/>
    <w:rPr>
      <w:rFonts w:ascii="Arial Unicode MS" w:eastAsia="Arial Unicode MS" w:hAnsi="Arial Unicode MS" w:cs="Arial Unicode MS"/>
      <w:color w:val="000000"/>
      <w:sz w:val="20"/>
      <w:szCs w:val="20"/>
      <w:lang w:eastAsia="ru-RU" w:bidi="ru-RU"/>
    </w:rPr>
  </w:style>
  <w:style w:type="paragraph" w:styleId="af">
    <w:name w:val="header"/>
    <w:basedOn w:val="a"/>
    <w:link w:val="af0"/>
    <w:uiPriority w:val="99"/>
    <w:unhideWhenUsed/>
    <w:rsid w:val="0065021C"/>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65021C"/>
  </w:style>
  <w:style w:type="paragraph" w:styleId="af1">
    <w:name w:val="footer"/>
    <w:basedOn w:val="a"/>
    <w:link w:val="af2"/>
    <w:uiPriority w:val="99"/>
    <w:unhideWhenUsed/>
    <w:rsid w:val="0065021C"/>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65021C"/>
  </w:style>
  <w:style w:type="character" w:styleId="af3">
    <w:name w:val="FollowedHyperlink"/>
    <w:basedOn w:val="a0"/>
    <w:uiPriority w:val="99"/>
    <w:semiHidden/>
    <w:unhideWhenUsed/>
    <w:rsid w:val="00CB1469"/>
    <w:rPr>
      <w:color w:val="954F72" w:themeColor="followedHyperlink"/>
      <w:u w:val="single"/>
    </w:rPr>
  </w:style>
  <w:style w:type="paragraph" w:styleId="af4">
    <w:name w:val="Subtitle"/>
    <w:basedOn w:val="a"/>
    <w:next w:val="a"/>
    <w:uiPriority w:val="11"/>
    <w:qFormat/>
    <w:pPr>
      <w:keepNext/>
      <w:keepLines/>
      <w:spacing w:before="360" w:after="80"/>
    </w:pPr>
    <w:rPr>
      <w:rFonts w:ascii="Georgia" w:eastAsia="Georgia" w:hAnsi="Georgia" w:cs="Georgia"/>
      <w:i/>
      <w:color w:val="666666"/>
      <w:sz w:val="48"/>
      <w:szCs w:val="48"/>
    </w:rPr>
  </w:style>
  <w:style w:type="character" w:customStyle="1" w:styleId="10">
    <w:name w:val="Неразрешенное упоминание1"/>
    <w:basedOn w:val="a0"/>
    <w:uiPriority w:val="99"/>
    <w:semiHidden/>
    <w:unhideWhenUsed/>
    <w:rsid w:val="006B0C84"/>
    <w:rPr>
      <w:color w:val="605E5C"/>
      <w:shd w:val="clear" w:color="auto" w:fill="E1DFDD"/>
    </w:rPr>
  </w:style>
  <w:style w:type="paragraph" w:styleId="af5">
    <w:name w:val="annotation subject"/>
    <w:basedOn w:val="ad"/>
    <w:next w:val="ad"/>
    <w:link w:val="af6"/>
    <w:uiPriority w:val="99"/>
    <w:semiHidden/>
    <w:unhideWhenUsed/>
    <w:rsid w:val="0017018B"/>
    <w:pPr>
      <w:widowControl/>
      <w:spacing w:after="160"/>
    </w:pPr>
    <w:rPr>
      <w:rFonts w:ascii="Calibri" w:eastAsia="Calibri" w:hAnsi="Calibri" w:cs="Calibri"/>
      <w:b/>
      <w:bCs/>
      <w:color w:val="auto"/>
      <w:lang w:bidi="ar-SA"/>
    </w:rPr>
  </w:style>
  <w:style w:type="character" w:customStyle="1" w:styleId="af6">
    <w:name w:val="Тема примечания Знак"/>
    <w:basedOn w:val="ae"/>
    <w:link w:val="af5"/>
    <w:uiPriority w:val="99"/>
    <w:semiHidden/>
    <w:rsid w:val="0017018B"/>
    <w:rPr>
      <w:rFonts w:ascii="Arial Unicode MS" w:eastAsia="Arial Unicode MS" w:hAnsi="Arial Unicode MS" w:cs="Arial Unicode MS"/>
      <w:b/>
      <w:bCs/>
      <w:color w:val="000000"/>
      <w:sz w:val="20"/>
      <w:szCs w:val="20"/>
      <w:lang w:eastAsia="ru-RU" w:bidi="ru-RU"/>
    </w:rPr>
  </w:style>
  <w:style w:type="character" w:styleId="af7">
    <w:name w:val="Unresolved Mention"/>
    <w:basedOn w:val="a0"/>
    <w:uiPriority w:val="99"/>
    <w:semiHidden/>
    <w:unhideWhenUsed/>
    <w:rsid w:val="0071065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info@vitaplastica-school.ru" TargetMode="External"/><Relationship Id="rId3" Type="http://schemas.openxmlformats.org/officeDocument/2006/relationships/styles" Target="styles.xml"/><Relationship Id="rId7" Type="http://schemas.openxmlformats.org/officeDocument/2006/relationships/hyperlink" Target="https://edu.vitaplastica.online/test-diagnostika"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vitaplastica.ru"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uOgo/I6lCIt0k9F4xovC0BygOIg==">CgMxLjAyCGguZ2pkZ3hzMg5oLmI0bTh0ZmQ1OTB6MTIOaC5pb2pzNjdpMHJwa3Y4AHIhMWlWMTlxajFSUEpKM3dFT1BsdjZVXzVld3h1b2Z4RUNp</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9</Pages>
  <Words>4440</Words>
  <Characters>25308</Characters>
  <Application>Microsoft Office Word</Application>
  <DocSecurity>0</DocSecurity>
  <Lines>210</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29689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Хансон Екатерина Анатольевна</dc:creator>
  <cp:lastModifiedBy>alenaro1 alenaro1</cp:lastModifiedBy>
  <cp:revision>8</cp:revision>
  <dcterms:created xsi:type="dcterms:W3CDTF">2026-01-20T11:26:00Z</dcterms:created>
  <dcterms:modified xsi:type="dcterms:W3CDTF">2026-07-20T12:55:00Z</dcterms:modified>
</cp:coreProperties>
</file>